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06C" w:rsidRDefault="00C53D0E">
      <w:pPr>
        <w:jc w:val="center"/>
        <w:rPr>
          <w:rFonts w:asciiTheme="minorEastAsia" w:hAnsiTheme="minorEastAsia"/>
          <w:b/>
          <w:sz w:val="32"/>
          <w:szCs w:val="32"/>
        </w:rPr>
      </w:pPr>
      <w:r>
        <w:rPr>
          <w:rFonts w:asciiTheme="minorEastAsia" w:hAnsiTheme="minorEastAsia" w:hint="eastAsia"/>
          <w:b/>
          <w:sz w:val="32"/>
          <w:szCs w:val="32"/>
        </w:rPr>
        <w:t xml:space="preserve"> </w:t>
      </w:r>
      <w:r>
        <w:rPr>
          <w:rFonts w:asciiTheme="minorEastAsia" w:hAnsiTheme="minorEastAsia" w:hint="eastAsia"/>
          <w:b/>
          <w:sz w:val="32"/>
          <w:szCs w:val="32"/>
        </w:rPr>
        <w:t>华城实验幼儿园校舍外立面出新改造工程</w:t>
      </w:r>
    </w:p>
    <w:p w:rsidR="00D4606C" w:rsidRDefault="00C53D0E">
      <w:pPr>
        <w:jc w:val="center"/>
        <w:rPr>
          <w:rFonts w:asciiTheme="minorEastAsia" w:hAnsiTheme="minorEastAsia"/>
          <w:b/>
          <w:sz w:val="30"/>
          <w:szCs w:val="30"/>
        </w:rPr>
      </w:pPr>
      <w:r>
        <w:rPr>
          <w:rFonts w:asciiTheme="minorEastAsia" w:hAnsiTheme="minorEastAsia" w:hint="eastAsia"/>
          <w:b/>
          <w:sz w:val="32"/>
          <w:szCs w:val="32"/>
        </w:rPr>
        <w:t>编制说明</w:t>
      </w:r>
    </w:p>
    <w:p w:rsidR="00D4606C" w:rsidRDefault="00C53D0E">
      <w:pPr>
        <w:spacing w:line="360" w:lineRule="auto"/>
        <w:rPr>
          <w:rFonts w:asciiTheme="minorEastAsia" w:hAnsiTheme="minorEastAsia"/>
          <w:b/>
          <w:sz w:val="28"/>
          <w:szCs w:val="28"/>
        </w:rPr>
      </w:pPr>
      <w:r>
        <w:rPr>
          <w:rFonts w:asciiTheme="minorEastAsia" w:hAnsiTheme="minorEastAsia" w:hint="eastAsia"/>
          <w:b/>
          <w:sz w:val="28"/>
          <w:szCs w:val="28"/>
        </w:rPr>
        <w:t>一、工程概况</w:t>
      </w:r>
    </w:p>
    <w:p w:rsidR="00D4606C" w:rsidRDefault="00C53D0E">
      <w:pPr>
        <w:spacing w:line="360" w:lineRule="auto"/>
        <w:ind w:firstLineChars="100" w:firstLine="240"/>
        <w:rPr>
          <w:rFonts w:asciiTheme="minorEastAsia" w:hAnsiTheme="minorEastAsia"/>
          <w:sz w:val="24"/>
        </w:rPr>
      </w:pPr>
      <w:r>
        <w:rPr>
          <w:rFonts w:asciiTheme="minorEastAsia" w:hAnsiTheme="minorEastAsia" w:hint="eastAsia"/>
          <w:sz w:val="24"/>
        </w:rPr>
        <w:t>本工程为常州市金坛区华城实验幼儿园校舍外立面出新改造工程，建设规模、工程特征、施工现场实际情况、交通运输情况、自然地理条件、环境保护要求等见招标文件，并要求投标单位现场踏勘。</w:t>
      </w:r>
    </w:p>
    <w:p w:rsidR="00D4606C" w:rsidRDefault="00C53D0E">
      <w:pPr>
        <w:spacing w:line="360" w:lineRule="auto"/>
        <w:rPr>
          <w:rFonts w:asciiTheme="minorEastAsia" w:hAnsiTheme="minorEastAsia"/>
          <w:b/>
          <w:sz w:val="28"/>
          <w:szCs w:val="28"/>
        </w:rPr>
      </w:pPr>
      <w:r>
        <w:rPr>
          <w:rFonts w:asciiTheme="minorEastAsia" w:hAnsiTheme="minorEastAsia" w:hint="eastAsia"/>
          <w:b/>
          <w:sz w:val="28"/>
          <w:szCs w:val="28"/>
        </w:rPr>
        <w:t>二、编制依据</w:t>
      </w:r>
    </w:p>
    <w:p w:rsidR="00D4606C" w:rsidRDefault="00C53D0E">
      <w:pPr>
        <w:numPr>
          <w:ilvl w:val="0"/>
          <w:numId w:val="1"/>
        </w:numPr>
        <w:tabs>
          <w:tab w:val="left" w:pos="360"/>
          <w:tab w:val="left" w:pos="502"/>
          <w:tab w:val="left" w:pos="675"/>
        </w:tabs>
        <w:spacing w:line="360" w:lineRule="auto"/>
        <w:rPr>
          <w:rFonts w:ascii="宋体" w:hAnsi="宋体" w:cs="仿宋_GB2312"/>
          <w:color w:val="000000"/>
          <w:sz w:val="24"/>
        </w:rPr>
      </w:pPr>
      <w:r>
        <w:rPr>
          <w:rFonts w:ascii="宋体" w:hAnsi="宋体" w:cs="仿宋_GB2312" w:hint="eastAsia"/>
          <w:color w:val="000000"/>
          <w:sz w:val="24"/>
        </w:rPr>
        <w:t xml:space="preserve"> </w:t>
      </w:r>
      <w:r>
        <w:rPr>
          <w:rFonts w:ascii="宋体" w:hAnsi="宋体" w:cs="仿宋_GB2312" w:hint="eastAsia"/>
          <w:color w:val="000000"/>
          <w:sz w:val="24"/>
        </w:rPr>
        <w:t>依据江苏凯联建筑设计有限公司提供的施工图。</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中华人民共和国建设部《建设工程工程量清单计价规范》（</w:t>
      </w:r>
      <w:r>
        <w:rPr>
          <w:rFonts w:asciiTheme="minorEastAsia" w:hAnsiTheme="minorEastAsia" w:hint="eastAsia"/>
          <w:sz w:val="24"/>
        </w:rPr>
        <w:t>GB50500-2013</w:t>
      </w:r>
      <w:r>
        <w:rPr>
          <w:rFonts w:asciiTheme="minorEastAsia" w:hAnsiTheme="minorEastAsia" w:hint="eastAsia"/>
          <w:sz w:val="24"/>
        </w:rPr>
        <w:t>）。</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《江苏省建设工程工程量清单计价项目指引》、《</w:t>
      </w:r>
      <w:r>
        <w:rPr>
          <w:rFonts w:asciiTheme="minorEastAsia" w:hAnsiTheme="minorEastAsia" w:hint="eastAsia"/>
          <w:sz w:val="24"/>
        </w:rPr>
        <w:t>2014</w:t>
      </w:r>
      <w:r>
        <w:rPr>
          <w:rFonts w:asciiTheme="minorEastAsia" w:hAnsiTheme="minorEastAsia" w:hint="eastAsia"/>
          <w:sz w:val="24"/>
        </w:rPr>
        <w:t>年江苏省建筑与装饰工程计价表》、《</w:t>
      </w:r>
      <w:r>
        <w:rPr>
          <w:rFonts w:asciiTheme="minorEastAsia" w:hAnsiTheme="minorEastAsia" w:hint="eastAsia"/>
          <w:sz w:val="24"/>
        </w:rPr>
        <w:t>2014</w:t>
      </w:r>
      <w:r>
        <w:rPr>
          <w:rFonts w:asciiTheme="minorEastAsia" w:hAnsiTheme="minorEastAsia" w:hint="eastAsia"/>
          <w:sz w:val="24"/>
        </w:rPr>
        <w:t>年江苏省市政工程计价表》、《</w:t>
      </w:r>
      <w:r>
        <w:rPr>
          <w:rFonts w:asciiTheme="minorEastAsia" w:hAnsiTheme="minorEastAsia" w:hint="eastAsia"/>
          <w:sz w:val="24"/>
        </w:rPr>
        <w:t>2014</w:t>
      </w:r>
      <w:r>
        <w:rPr>
          <w:rFonts w:asciiTheme="minorEastAsia" w:hAnsiTheme="minorEastAsia" w:hint="eastAsia"/>
          <w:sz w:val="24"/>
        </w:rPr>
        <w:t>年江苏省安装工程计价表》、《江苏省房屋修缮工程计价表》（</w:t>
      </w:r>
      <w:r>
        <w:rPr>
          <w:rFonts w:asciiTheme="minorEastAsia" w:hAnsiTheme="minorEastAsia" w:hint="eastAsia"/>
          <w:sz w:val="24"/>
        </w:rPr>
        <w:t>2009</w:t>
      </w:r>
      <w:r>
        <w:rPr>
          <w:rFonts w:asciiTheme="minorEastAsia" w:hAnsiTheme="minorEastAsia" w:hint="eastAsia"/>
          <w:sz w:val="24"/>
        </w:rPr>
        <w:t>年）；《江苏省建设工程费用定额》（</w:t>
      </w:r>
      <w:r>
        <w:rPr>
          <w:rFonts w:asciiTheme="minorEastAsia" w:hAnsiTheme="minorEastAsia" w:hint="eastAsia"/>
          <w:sz w:val="24"/>
        </w:rPr>
        <w:t>2014</w:t>
      </w:r>
      <w:r>
        <w:rPr>
          <w:rFonts w:asciiTheme="minorEastAsia" w:hAnsiTheme="minorEastAsia" w:hint="eastAsia"/>
          <w:sz w:val="24"/>
        </w:rPr>
        <w:t>年）及营改增后调整内容（依据苏建价【</w:t>
      </w:r>
      <w:r>
        <w:rPr>
          <w:rFonts w:asciiTheme="minorEastAsia" w:hAnsiTheme="minorEastAsia" w:hint="eastAsia"/>
          <w:sz w:val="24"/>
        </w:rPr>
        <w:t>2016</w:t>
      </w:r>
      <w:r>
        <w:rPr>
          <w:rFonts w:asciiTheme="minorEastAsia" w:hAnsiTheme="minorEastAsia" w:hint="eastAsia"/>
          <w:sz w:val="24"/>
        </w:rPr>
        <w:t>】</w:t>
      </w:r>
      <w:r>
        <w:rPr>
          <w:rFonts w:asciiTheme="minorEastAsia" w:hAnsiTheme="minorEastAsia" w:hint="eastAsia"/>
          <w:sz w:val="24"/>
        </w:rPr>
        <w:t>154</w:t>
      </w:r>
      <w:r>
        <w:rPr>
          <w:rFonts w:asciiTheme="minorEastAsia" w:hAnsiTheme="minorEastAsia" w:hint="eastAsia"/>
          <w:sz w:val="24"/>
        </w:rPr>
        <w:t>号文件、常建【</w:t>
      </w:r>
      <w:r>
        <w:rPr>
          <w:rFonts w:asciiTheme="minorEastAsia" w:hAnsiTheme="minorEastAsia" w:hint="eastAsia"/>
          <w:sz w:val="24"/>
        </w:rPr>
        <w:t>2016</w:t>
      </w:r>
      <w:r>
        <w:rPr>
          <w:rFonts w:asciiTheme="minorEastAsia" w:hAnsiTheme="minorEastAsia" w:hint="eastAsia"/>
          <w:sz w:val="24"/>
        </w:rPr>
        <w:t>】</w:t>
      </w:r>
      <w:r>
        <w:rPr>
          <w:rFonts w:asciiTheme="minorEastAsia" w:hAnsiTheme="minorEastAsia" w:hint="eastAsia"/>
          <w:sz w:val="24"/>
        </w:rPr>
        <w:t>94</w:t>
      </w:r>
      <w:r>
        <w:rPr>
          <w:rFonts w:asciiTheme="minorEastAsia" w:hAnsiTheme="minorEastAsia" w:hint="eastAsia"/>
          <w:sz w:val="24"/>
        </w:rPr>
        <w:t>号及苏建函价【</w:t>
      </w:r>
      <w:r>
        <w:rPr>
          <w:rFonts w:asciiTheme="minorEastAsia" w:hAnsiTheme="minorEastAsia" w:hint="eastAsia"/>
          <w:sz w:val="24"/>
        </w:rPr>
        <w:t>2019</w:t>
      </w:r>
      <w:r>
        <w:rPr>
          <w:rFonts w:asciiTheme="minorEastAsia" w:hAnsiTheme="minorEastAsia" w:hint="eastAsia"/>
          <w:sz w:val="24"/>
        </w:rPr>
        <w:t>】</w:t>
      </w:r>
      <w:r>
        <w:rPr>
          <w:rFonts w:asciiTheme="minorEastAsia" w:hAnsiTheme="minorEastAsia" w:hint="eastAsia"/>
          <w:sz w:val="24"/>
        </w:rPr>
        <w:t>178</w:t>
      </w:r>
      <w:r>
        <w:rPr>
          <w:rFonts w:asciiTheme="minorEastAsia" w:hAnsiTheme="minorEastAsia" w:hint="eastAsia"/>
          <w:sz w:val="24"/>
        </w:rPr>
        <w:t>号文）、《省住房城乡建设厅关于调整建设工程按质论价等费用计取方法的公告》（省建设厅公告【</w:t>
      </w:r>
      <w:r>
        <w:rPr>
          <w:rFonts w:asciiTheme="minorEastAsia" w:hAnsiTheme="minorEastAsia" w:hint="eastAsia"/>
          <w:sz w:val="24"/>
        </w:rPr>
        <w:t>2018</w:t>
      </w:r>
      <w:r>
        <w:rPr>
          <w:rFonts w:asciiTheme="minorEastAsia" w:hAnsiTheme="minorEastAsia" w:hint="eastAsia"/>
          <w:sz w:val="24"/>
        </w:rPr>
        <w:t>】第</w:t>
      </w:r>
      <w:r>
        <w:rPr>
          <w:rFonts w:asciiTheme="minorEastAsia" w:hAnsiTheme="minorEastAsia" w:hint="eastAsia"/>
          <w:sz w:val="24"/>
        </w:rPr>
        <w:t>24</w:t>
      </w:r>
      <w:r>
        <w:rPr>
          <w:rFonts w:asciiTheme="minorEastAsia" w:hAnsiTheme="minorEastAsia" w:hint="eastAsia"/>
          <w:sz w:val="24"/>
        </w:rPr>
        <w:t>号文）、省建设厅公告【</w:t>
      </w:r>
      <w:r>
        <w:rPr>
          <w:rFonts w:asciiTheme="minorEastAsia" w:hAnsiTheme="minorEastAsia" w:hint="eastAsia"/>
          <w:sz w:val="24"/>
        </w:rPr>
        <w:t>2019</w:t>
      </w:r>
      <w:r>
        <w:rPr>
          <w:rFonts w:asciiTheme="minorEastAsia" w:hAnsiTheme="minorEastAsia" w:hint="eastAsia"/>
          <w:sz w:val="24"/>
        </w:rPr>
        <w:t>】第</w:t>
      </w:r>
      <w:r>
        <w:rPr>
          <w:rFonts w:asciiTheme="minorEastAsia" w:hAnsiTheme="minorEastAsia" w:hint="eastAsia"/>
          <w:sz w:val="24"/>
        </w:rPr>
        <w:t>19</w:t>
      </w:r>
      <w:r>
        <w:rPr>
          <w:rFonts w:asciiTheme="minorEastAsia" w:hAnsiTheme="minorEastAsia" w:hint="eastAsia"/>
          <w:sz w:val="24"/>
        </w:rPr>
        <w:t>号文等。</w:t>
      </w:r>
    </w:p>
    <w:p w:rsidR="00D4606C" w:rsidRDefault="00C53D0E">
      <w:pPr>
        <w:pStyle w:val="a7"/>
        <w:numPr>
          <w:ilvl w:val="0"/>
          <w:numId w:val="1"/>
        </w:numPr>
        <w:spacing w:line="360" w:lineRule="auto"/>
        <w:ind w:firstLineChars="0"/>
        <w:rPr>
          <w:rFonts w:asciiTheme="minorEastAsia" w:eastAsiaTheme="minorEastAsia" w:hAnsiTheme="minorEastAsia"/>
          <w:bCs/>
          <w:sz w:val="24"/>
        </w:rPr>
      </w:pPr>
      <w:r>
        <w:rPr>
          <w:rFonts w:asciiTheme="minorEastAsia" w:eastAsiaTheme="minorEastAsia" w:hAnsiTheme="minorEastAsia" w:hint="eastAsia"/>
          <w:bCs/>
          <w:sz w:val="24"/>
        </w:rPr>
        <w:t>本项目工程各单</w:t>
      </w:r>
      <w:r>
        <w:rPr>
          <w:rFonts w:asciiTheme="minorEastAsia" w:eastAsiaTheme="minorEastAsia" w:hAnsiTheme="minorEastAsia" w:hint="eastAsia"/>
          <w:bCs/>
          <w:sz w:val="24"/>
        </w:rPr>
        <w:t>位工程总价措施、规费及税金取费如下表：</w:t>
      </w:r>
    </w:p>
    <w:tbl>
      <w:tblPr>
        <w:tblpPr w:leftFromText="180" w:rightFromText="180" w:vertAnchor="page" w:horzAnchor="margin" w:tblpY="10118"/>
        <w:tblW w:w="95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93"/>
        <w:gridCol w:w="792"/>
        <w:gridCol w:w="660"/>
        <w:gridCol w:w="660"/>
        <w:gridCol w:w="660"/>
        <w:gridCol w:w="833"/>
        <w:gridCol w:w="792"/>
        <w:gridCol w:w="661"/>
        <w:gridCol w:w="792"/>
        <w:gridCol w:w="792"/>
        <w:gridCol w:w="792"/>
        <w:gridCol w:w="731"/>
        <w:gridCol w:w="661"/>
      </w:tblGrid>
      <w:tr w:rsidR="00D4606C">
        <w:trPr>
          <w:trHeight w:val="1555"/>
        </w:trPr>
        <w:tc>
          <w:tcPr>
            <w:tcW w:w="693"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工程名称</w:t>
            </w:r>
          </w:p>
        </w:tc>
        <w:tc>
          <w:tcPr>
            <w:tcW w:w="792"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安全文明施工基本费</w:t>
            </w:r>
          </w:p>
        </w:tc>
        <w:tc>
          <w:tcPr>
            <w:tcW w:w="660"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省级标化增加费</w:t>
            </w:r>
            <w:r>
              <w:rPr>
                <w:rFonts w:asciiTheme="minorEastAsia" w:hAnsiTheme="minorEastAsia" w:hint="eastAsia"/>
                <w:bCs/>
                <w:sz w:val="18"/>
                <w:szCs w:val="18"/>
              </w:rPr>
              <w:t>:</w:t>
            </w:r>
            <w:r>
              <w:rPr>
                <w:rFonts w:asciiTheme="minorEastAsia" w:hAnsiTheme="minorEastAsia" w:hint="eastAsia"/>
                <w:bCs/>
                <w:sz w:val="18"/>
                <w:szCs w:val="18"/>
              </w:rPr>
              <w:t>一星级</w:t>
            </w:r>
          </w:p>
        </w:tc>
        <w:tc>
          <w:tcPr>
            <w:tcW w:w="660"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扬尘污染防治增加费</w:t>
            </w:r>
          </w:p>
        </w:tc>
        <w:tc>
          <w:tcPr>
            <w:tcW w:w="660"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夜间施工</w:t>
            </w:r>
          </w:p>
        </w:tc>
        <w:tc>
          <w:tcPr>
            <w:tcW w:w="833"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冬雨季施工</w:t>
            </w:r>
          </w:p>
        </w:tc>
        <w:tc>
          <w:tcPr>
            <w:tcW w:w="792"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已完成工程及设备保护</w:t>
            </w:r>
          </w:p>
        </w:tc>
        <w:tc>
          <w:tcPr>
            <w:tcW w:w="661"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临时设施</w:t>
            </w:r>
          </w:p>
        </w:tc>
        <w:tc>
          <w:tcPr>
            <w:tcW w:w="792"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建筑工人实名制费用</w:t>
            </w:r>
          </w:p>
        </w:tc>
        <w:tc>
          <w:tcPr>
            <w:tcW w:w="792"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智慧</w:t>
            </w:r>
          </w:p>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工地</w:t>
            </w:r>
          </w:p>
        </w:tc>
        <w:tc>
          <w:tcPr>
            <w:tcW w:w="792"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社会保障费</w:t>
            </w:r>
          </w:p>
        </w:tc>
        <w:tc>
          <w:tcPr>
            <w:tcW w:w="731"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公积金</w:t>
            </w:r>
          </w:p>
        </w:tc>
        <w:tc>
          <w:tcPr>
            <w:tcW w:w="661"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税金</w:t>
            </w:r>
          </w:p>
        </w:tc>
      </w:tr>
      <w:tr w:rsidR="00D460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693" w:type="dxa"/>
            <w:vAlign w:val="center"/>
          </w:tcPr>
          <w:p w:rsidR="00D4606C" w:rsidRDefault="00C53D0E">
            <w:pPr>
              <w:spacing w:line="240" w:lineRule="atLeast"/>
              <w:jc w:val="center"/>
              <w:rPr>
                <w:rFonts w:asciiTheme="minorEastAsia" w:hAnsiTheme="minorEastAsia"/>
                <w:bCs/>
                <w:sz w:val="18"/>
                <w:szCs w:val="18"/>
              </w:rPr>
            </w:pPr>
            <w:r>
              <w:rPr>
                <w:rFonts w:asciiTheme="minorEastAsia" w:hAnsiTheme="minorEastAsia" w:hint="eastAsia"/>
                <w:bCs/>
                <w:sz w:val="18"/>
                <w:szCs w:val="18"/>
              </w:rPr>
              <w:t>修缮工程</w:t>
            </w:r>
          </w:p>
        </w:tc>
        <w:tc>
          <w:tcPr>
            <w:tcW w:w="792"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1.5</w:t>
            </w:r>
          </w:p>
        </w:tc>
        <w:tc>
          <w:tcPr>
            <w:tcW w:w="660"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w:t>
            </w:r>
          </w:p>
        </w:tc>
        <w:tc>
          <w:tcPr>
            <w:tcW w:w="660"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0.21</w:t>
            </w:r>
          </w:p>
        </w:tc>
        <w:tc>
          <w:tcPr>
            <w:tcW w:w="660"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0.08</w:t>
            </w:r>
          </w:p>
        </w:tc>
        <w:tc>
          <w:tcPr>
            <w:tcW w:w="833"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0.18</w:t>
            </w:r>
          </w:p>
        </w:tc>
        <w:tc>
          <w:tcPr>
            <w:tcW w:w="792"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0.05</w:t>
            </w:r>
          </w:p>
        </w:tc>
        <w:tc>
          <w:tcPr>
            <w:tcW w:w="661"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2</w:t>
            </w:r>
          </w:p>
        </w:tc>
        <w:tc>
          <w:tcPr>
            <w:tcW w:w="792"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0.05</w:t>
            </w:r>
          </w:p>
        </w:tc>
        <w:tc>
          <w:tcPr>
            <w:tcW w:w="792"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w:t>
            </w:r>
          </w:p>
        </w:tc>
        <w:tc>
          <w:tcPr>
            <w:tcW w:w="792"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3.8</w:t>
            </w:r>
          </w:p>
        </w:tc>
        <w:tc>
          <w:tcPr>
            <w:tcW w:w="731"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0.67</w:t>
            </w:r>
          </w:p>
        </w:tc>
        <w:tc>
          <w:tcPr>
            <w:tcW w:w="661" w:type="dxa"/>
            <w:vAlign w:val="center"/>
          </w:tcPr>
          <w:p w:rsidR="00D4606C" w:rsidRDefault="00C53D0E">
            <w:pPr>
              <w:spacing w:line="240" w:lineRule="atLeast"/>
              <w:jc w:val="center"/>
              <w:rPr>
                <w:rFonts w:asciiTheme="minorEastAsia" w:hAnsiTheme="minorEastAsia"/>
                <w:bCs/>
                <w:szCs w:val="21"/>
              </w:rPr>
            </w:pPr>
            <w:r>
              <w:rPr>
                <w:rFonts w:asciiTheme="minorEastAsia" w:hAnsiTheme="minorEastAsia" w:hint="eastAsia"/>
                <w:bCs/>
                <w:szCs w:val="21"/>
              </w:rPr>
              <w:t>9</w:t>
            </w:r>
          </w:p>
        </w:tc>
      </w:tr>
    </w:tbl>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材料价格</w:t>
      </w:r>
      <w:r>
        <w:rPr>
          <w:rFonts w:asciiTheme="minorEastAsia" w:hAnsiTheme="minorEastAsia" w:cs="宋体" w:hint="eastAsia"/>
          <w:kern w:val="0"/>
          <w:sz w:val="24"/>
        </w:rPr>
        <w:t>：按</w:t>
      </w:r>
      <w:r>
        <w:rPr>
          <w:rFonts w:asciiTheme="minorEastAsia" w:hAnsiTheme="minorEastAsia" w:cs="宋体" w:hint="eastAsia"/>
          <w:kern w:val="0"/>
          <w:sz w:val="24"/>
        </w:rPr>
        <w:t>2022</w:t>
      </w:r>
      <w:r>
        <w:rPr>
          <w:rFonts w:asciiTheme="minorEastAsia" w:hAnsiTheme="minorEastAsia" w:cs="宋体" w:hint="eastAsia"/>
          <w:kern w:val="0"/>
          <w:sz w:val="24"/>
        </w:rPr>
        <w:t>年</w:t>
      </w:r>
      <w:r>
        <w:rPr>
          <w:rFonts w:asciiTheme="minorEastAsia" w:hAnsiTheme="minorEastAsia" w:cs="宋体" w:hint="eastAsia"/>
          <w:kern w:val="0"/>
          <w:sz w:val="24"/>
        </w:rPr>
        <w:t>5</w:t>
      </w:r>
      <w:r>
        <w:rPr>
          <w:rFonts w:asciiTheme="minorEastAsia" w:hAnsiTheme="minorEastAsia" w:cs="宋体" w:hint="eastAsia"/>
          <w:kern w:val="0"/>
          <w:sz w:val="24"/>
        </w:rPr>
        <w:t>月份常州工程造价信息指导价及市场询价计入（以上均为除税价）。</w:t>
      </w:r>
    </w:p>
    <w:p w:rsidR="00D4606C" w:rsidRDefault="00C53D0E">
      <w:pPr>
        <w:numPr>
          <w:ilvl w:val="0"/>
          <w:numId w:val="1"/>
        </w:numPr>
        <w:spacing w:line="360" w:lineRule="auto"/>
        <w:rPr>
          <w:rFonts w:asciiTheme="minorEastAsia" w:hAnsiTheme="minorEastAsia" w:cs="宋体"/>
          <w:kern w:val="0"/>
          <w:sz w:val="24"/>
        </w:rPr>
      </w:pPr>
      <w:r>
        <w:rPr>
          <w:rFonts w:asciiTheme="minorEastAsia" w:hAnsiTheme="minorEastAsia" w:cs="宋体" w:hint="eastAsia"/>
          <w:kern w:val="0"/>
          <w:sz w:val="24"/>
        </w:rPr>
        <w:t>本工程人工费按苏建函价</w:t>
      </w:r>
      <w:r>
        <w:rPr>
          <w:rFonts w:asciiTheme="minorEastAsia" w:hAnsiTheme="minorEastAsia" w:cs="宋体" w:hint="eastAsia"/>
          <w:kern w:val="0"/>
          <w:sz w:val="24"/>
        </w:rPr>
        <w:t>[2022]62</w:t>
      </w:r>
      <w:r>
        <w:rPr>
          <w:rFonts w:asciiTheme="minorEastAsia" w:hAnsiTheme="minorEastAsia" w:cs="宋体" w:hint="eastAsia"/>
          <w:kern w:val="0"/>
          <w:sz w:val="24"/>
        </w:rPr>
        <w:t>号文执行。</w:t>
      </w:r>
    </w:p>
    <w:p w:rsidR="00D4606C" w:rsidRDefault="00C53D0E">
      <w:pPr>
        <w:numPr>
          <w:ilvl w:val="0"/>
          <w:numId w:val="1"/>
        </w:numPr>
        <w:spacing w:line="360" w:lineRule="auto"/>
        <w:rPr>
          <w:rFonts w:asciiTheme="minorEastAsia" w:hAnsiTheme="minorEastAsia"/>
          <w:sz w:val="24"/>
          <w:highlight w:val="yellow"/>
        </w:rPr>
      </w:pPr>
      <w:r>
        <w:rPr>
          <w:rFonts w:asciiTheme="minorEastAsia" w:hAnsiTheme="minorEastAsia" w:hint="eastAsia"/>
          <w:sz w:val="24"/>
          <w:highlight w:val="yellow"/>
        </w:rPr>
        <w:t>本项目的</w:t>
      </w:r>
      <w:r>
        <w:rPr>
          <w:rFonts w:asciiTheme="minorEastAsia" w:hAnsiTheme="minorEastAsia" w:cs="宋体" w:hint="eastAsia"/>
          <w:kern w:val="0"/>
          <w:sz w:val="24"/>
          <w:highlight w:val="yellow"/>
        </w:rPr>
        <w:t>垂直运输费</w:t>
      </w:r>
      <w:r>
        <w:rPr>
          <w:rFonts w:asciiTheme="minorEastAsia" w:hAnsiTheme="minorEastAsia" w:cs="宋体" w:hint="eastAsia"/>
          <w:kern w:val="0"/>
          <w:sz w:val="24"/>
          <w:highlight w:val="yellow"/>
        </w:rPr>
        <w:t>不单独列项计价，各投标人将此项费用分摊在各清单综合单价中综合报价。</w:t>
      </w:r>
    </w:p>
    <w:p w:rsidR="00D4606C" w:rsidRDefault="00C53D0E">
      <w:pPr>
        <w:numPr>
          <w:ilvl w:val="0"/>
          <w:numId w:val="1"/>
        </w:numPr>
        <w:spacing w:line="360" w:lineRule="auto"/>
        <w:rPr>
          <w:rFonts w:asciiTheme="minorEastAsia" w:hAnsiTheme="minorEastAsia"/>
          <w:sz w:val="24"/>
        </w:rPr>
      </w:pPr>
      <w:r>
        <w:rPr>
          <w:rFonts w:asciiTheme="minorEastAsia" w:hAnsiTheme="minorEastAsia" w:cs="宋体" w:hint="eastAsia"/>
          <w:kern w:val="0"/>
          <w:sz w:val="24"/>
          <w:highlight w:val="yellow"/>
        </w:rPr>
        <w:t>由于维修</w:t>
      </w:r>
      <w:r>
        <w:rPr>
          <w:rFonts w:asciiTheme="minorEastAsia" w:hAnsiTheme="minorEastAsia" w:cs="宋体" w:hint="eastAsia"/>
          <w:kern w:val="0"/>
          <w:sz w:val="24"/>
          <w:highlight w:val="yellow"/>
        </w:rPr>
        <w:t>改造</w:t>
      </w:r>
      <w:r>
        <w:rPr>
          <w:rFonts w:asciiTheme="minorEastAsia" w:hAnsiTheme="minorEastAsia" w:cs="宋体" w:hint="eastAsia"/>
          <w:kern w:val="0"/>
          <w:sz w:val="24"/>
          <w:highlight w:val="yellow"/>
        </w:rPr>
        <w:t>项目零星、场地散</w:t>
      </w:r>
      <w:r>
        <w:rPr>
          <w:rFonts w:asciiTheme="minorEastAsia" w:hAnsiTheme="minorEastAsia" w:cs="宋体" w:hint="eastAsia"/>
          <w:kern w:val="0"/>
          <w:sz w:val="24"/>
        </w:rPr>
        <w:t>，现场情况复杂，成品保护要求高，土</w:t>
      </w:r>
      <w:r>
        <w:rPr>
          <w:rFonts w:asciiTheme="minorEastAsia" w:hAnsiTheme="minorEastAsia" w:cs="宋体" w:hint="eastAsia"/>
          <w:kern w:val="0"/>
          <w:sz w:val="24"/>
        </w:rPr>
        <w:lastRenderedPageBreak/>
        <w:t>方、材料、垃圾受场地的限制</w:t>
      </w:r>
      <w:r>
        <w:rPr>
          <w:rFonts w:asciiTheme="minorEastAsia" w:hAnsiTheme="minorEastAsia" w:cs="宋体" w:hint="eastAsia"/>
          <w:kern w:val="0"/>
          <w:sz w:val="24"/>
        </w:rPr>
        <w:t>,</w:t>
      </w:r>
      <w:r>
        <w:rPr>
          <w:rFonts w:asciiTheme="minorEastAsia" w:hAnsiTheme="minorEastAsia" w:cs="宋体" w:hint="eastAsia"/>
          <w:kern w:val="0"/>
          <w:sz w:val="24"/>
        </w:rPr>
        <w:t>必须要求</w:t>
      </w:r>
      <w:r>
        <w:rPr>
          <w:rFonts w:asciiTheme="minorEastAsia" w:hAnsiTheme="minorEastAsia" w:cs="宋体" w:hint="eastAsia"/>
          <w:kern w:val="0"/>
          <w:sz w:val="24"/>
        </w:rPr>
        <w:t>:</w:t>
      </w:r>
      <w:r>
        <w:rPr>
          <w:rFonts w:asciiTheme="minorEastAsia" w:hAnsiTheme="minorEastAsia" w:cs="宋体" w:hint="eastAsia"/>
          <w:kern w:val="0"/>
          <w:sz w:val="24"/>
        </w:rPr>
        <w:t>运输通道铺保护板、材料及垃圾人工挑台</w:t>
      </w:r>
      <w:r>
        <w:rPr>
          <w:rFonts w:asciiTheme="minorEastAsia" w:hAnsiTheme="minorEastAsia" w:hint="eastAsia"/>
          <w:sz w:val="24"/>
        </w:rPr>
        <w:t>、</w:t>
      </w:r>
      <w:r>
        <w:rPr>
          <w:rFonts w:asciiTheme="minorEastAsia" w:hAnsiTheme="minorEastAsia" w:cs="宋体" w:hint="eastAsia"/>
          <w:kern w:val="0"/>
          <w:sz w:val="24"/>
        </w:rPr>
        <w:t>人力车二次搬运，涂料作业不允许交叉污染，工完场清；因此二次搬运费、成品保护费、垂直运输费等措施费用包干，不另行签证，价格不调整。</w:t>
      </w:r>
    </w:p>
    <w:p w:rsidR="00D4606C" w:rsidRDefault="00C53D0E">
      <w:pPr>
        <w:numPr>
          <w:ilvl w:val="0"/>
          <w:numId w:val="1"/>
        </w:numPr>
        <w:spacing w:line="360" w:lineRule="auto"/>
        <w:rPr>
          <w:rFonts w:asciiTheme="minorEastAsia" w:hAnsiTheme="minorEastAsia"/>
          <w:sz w:val="24"/>
        </w:rPr>
      </w:pPr>
      <w:r>
        <w:rPr>
          <w:rFonts w:asciiTheme="minorEastAsia" w:hAnsiTheme="minorEastAsia" w:cs="宋体" w:hint="eastAsia"/>
          <w:kern w:val="0"/>
          <w:sz w:val="24"/>
        </w:rPr>
        <w:t>施工期间如损坏、污染其原校园设备、场地等设施必须按原样复原，不另行签证，价格不调整。</w:t>
      </w:r>
    </w:p>
    <w:p w:rsidR="00D4606C" w:rsidRDefault="00C53D0E">
      <w:pPr>
        <w:numPr>
          <w:ilvl w:val="0"/>
          <w:numId w:val="1"/>
        </w:numPr>
        <w:spacing w:line="360" w:lineRule="auto"/>
        <w:rPr>
          <w:rFonts w:asciiTheme="minorEastAsia" w:hAnsiTheme="minorEastAsia"/>
          <w:sz w:val="24"/>
        </w:rPr>
      </w:pPr>
      <w:r>
        <w:rPr>
          <w:rFonts w:asciiTheme="minorEastAsia" w:hAnsiTheme="minorEastAsia" w:cs="宋体" w:hint="eastAsia"/>
          <w:kern w:val="0"/>
          <w:sz w:val="24"/>
        </w:rPr>
        <w:t>各工种、各专业之间无条件配合，不计取任何配合费。</w:t>
      </w:r>
    </w:p>
    <w:p w:rsidR="00D4606C" w:rsidRDefault="00C53D0E">
      <w:pPr>
        <w:numPr>
          <w:ilvl w:val="0"/>
          <w:numId w:val="1"/>
        </w:numPr>
        <w:spacing w:line="360" w:lineRule="auto"/>
        <w:rPr>
          <w:rFonts w:asciiTheme="minorEastAsia" w:hAnsiTheme="minorEastAsia"/>
          <w:sz w:val="24"/>
        </w:rPr>
      </w:pPr>
      <w:r>
        <w:rPr>
          <w:rFonts w:asciiTheme="minorEastAsia" w:hAnsiTheme="minorEastAsia" w:cs="宋体" w:hint="eastAsia"/>
          <w:kern w:val="0"/>
          <w:sz w:val="24"/>
        </w:rPr>
        <w:t>水电费甲供，甲方提供驳接点，临</w:t>
      </w:r>
      <w:r>
        <w:rPr>
          <w:rFonts w:asciiTheme="minorEastAsia" w:hAnsiTheme="minorEastAsia" w:cs="宋体" w:hint="eastAsia"/>
          <w:kern w:val="0"/>
          <w:sz w:val="24"/>
        </w:rPr>
        <w:t>时用电水线缆、控制箱管材等自行考虑，满足安全文明施工要求，完工后恢复原状。</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所有垃圾清理外运：清理、拆除的垃圾外运及垃圾处理费，由投标单位考虑到报价中，垃圾处理要求按照“</w:t>
      </w:r>
      <w:r>
        <w:rPr>
          <w:rFonts w:asciiTheme="minorEastAsia" w:hAnsiTheme="minorEastAsia" w:hint="eastAsia"/>
          <w:b/>
          <w:sz w:val="24"/>
        </w:rPr>
        <w:t>常城管（</w:t>
      </w:r>
      <w:r>
        <w:rPr>
          <w:rFonts w:asciiTheme="minorEastAsia" w:hAnsiTheme="minorEastAsia" w:hint="eastAsia"/>
          <w:b/>
          <w:sz w:val="24"/>
        </w:rPr>
        <w:t>2019</w:t>
      </w:r>
      <w:r>
        <w:rPr>
          <w:rFonts w:asciiTheme="minorEastAsia" w:hAnsiTheme="minorEastAsia" w:hint="eastAsia"/>
          <w:b/>
          <w:sz w:val="24"/>
        </w:rPr>
        <w:t>）</w:t>
      </w:r>
      <w:r>
        <w:rPr>
          <w:rFonts w:asciiTheme="minorEastAsia" w:hAnsiTheme="minorEastAsia" w:hint="eastAsia"/>
          <w:b/>
          <w:sz w:val="24"/>
        </w:rPr>
        <w:t>31</w:t>
      </w:r>
      <w:r>
        <w:rPr>
          <w:rFonts w:asciiTheme="minorEastAsia" w:hAnsiTheme="minorEastAsia" w:hint="eastAsia"/>
          <w:b/>
          <w:sz w:val="24"/>
        </w:rPr>
        <w:t>号”</w:t>
      </w:r>
      <w:r>
        <w:rPr>
          <w:rFonts w:asciiTheme="minorEastAsia" w:hAnsiTheme="minorEastAsia" w:hint="eastAsia"/>
          <w:sz w:val="24"/>
        </w:rPr>
        <w:t>文件执行，该项费用包干。</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保修期内验收发现涂料剥皮，脱落、瓷砖开裂、空鼓，均由施工方无偿返工维修。</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所有涂料、乳胶漆、胶水、腻子均要求一次性进场，施工期间只允许进不允许出。主要主材（包括外墙涂料、外墙乳胶漆、内墙乳胶漆、胶水）提供有效期内的环保检测合格证</w:t>
      </w:r>
      <w:r>
        <w:rPr>
          <w:rFonts w:asciiTheme="minorEastAsia" w:hAnsiTheme="minorEastAsia" w:hint="eastAsia"/>
          <w:sz w:val="24"/>
        </w:rPr>
        <w:t>;</w:t>
      </w:r>
      <w:r>
        <w:rPr>
          <w:rFonts w:asciiTheme="minorEastAsia" w:hAnsiTheme="minorEastAsia" w:hint="eastAsia"/>
          <w:sz w:val="24"/>
        </w:rPr>
        <w:t>施工过程中注意成品保护，用彩条布或塑料薄膜覆盖。</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外涂必须分步骤施工，画出分隔条及滴水条，门窗雨棚及砖墙面地面清理，</w:t>
      </w:r>
      <w:r>
        <w:rPr>
          <w:rFonts w:asciiTheme="minorEastAsia" w:hAnsiTheme="minorEastAsia" w:hint="eastAsia"/>
          <w:sz w:val="24"/>
        </w:rPr>
        <w:t>5</w:t>
      </w:r>
      <w:r>
        <w:rPr>
          <w:rFonts w:asciiTheme="minorEastAsia" w:hAnsiTheme="minorEastAsia" w:hint="eastAsia"/>
          <w:sz w:val="24"/>
        </w:rPr>
        <w:t>年不褪色不起皮。外墙涂料整桶包装，不许用无色底漆。</w:t>
      </w:r>
    </w:p>
    <w:p w:rsidR="00D4606C" w:rsidRDefault="00C53D0E">
      <w:pPr>
        <w:numPr>
          <w:ilvl w:val="0"/>
          <w:numId w:val="1"/>
        </w:numPr>
        <w:spacing w:line="360" w:lineRule="auto"/>
        <w:rPr>
          <w:rFonts w:asciiTheme="minorEastAsia" w:hAnsiTheme="minorEastAsia"/>
          <w:color w:val="000000" w:themeColor="text1"/>
          <w:sz w:val="24"/>
        </w:rPr>
      </w:pPr>
      <w:r>
        <w:rPr>
          <w:rFonts w:asciiTheme="minorEastAsia" w:hAnsiTheme="minorEastAsia" w:hint="eastAsia"/>
          <w:sz w:val="24"/>
        </w:rPr>
        <w:t>墙面、天棚、地面、台面、门窗、扶手、灯具、空调、桌椅、柜面等清理干净交付；所有项目的报价均为按规范、要求完成该项目所有工序、工完</w:t>
      </w:r>
      <w:r>
        <w:rPr>
          <w:rFonts w:asciiTheme="minorEastAsia" w:hAnsiTheme="minorEastAsia" w:hint="eastAsia"/>
          <w:color w:val="000000" w:themeColor="text1"/>
          <w:sz w:val="24"/>
        </w:rPr>
        <w:t>场清且经验收合格后的价格</w:t>
      </w:r>
      <w:r>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w:t>
      </w:r>
    </w:p>
    <w:p w:rsidR="00D4606C" w:rsidRDefault="00C53D0E">
      <w:pPr>
        <w:numPr>
          <w:ilvl w:val="0"/>
          <w:numId w:val="1"/>
        </w:numPr>
        <w:spacing w:line="360" w:lineRule="auto"/>
        <w:rPr>
          <w:rFonts w:asciiTheme="minorEastAsia" w:hAnsiTheme="minorEastAsia"/>
          <w:color w:val="000000" w:themeColor="text1"/>
          <w:sz w:val="24"/>
        </w:rPr>
      </w:pPr>
      <w:r>
        <w:rPr>
          <w:rFonts w:asciiTheme="minorEastAsia" w:hAnsiTheme="minorEastAsia" w:hint="eastAsia"/>
          <w:color w:val="000000" w:themeColor="text1"/>
          <w:sz w:val="24"/>
        </w:rPr>
        <w:t>所有刷涂料项目中，现场均包含线槽管刷涂料，线槽切割机切割，包含铺设网格布，不另行签证。</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所有外墙真石漆项目中，现场均包含雨落水管喷真石漆，不另行签证计算。</w:t>
      </w:r>
    </w:p>
    <w:p w:rsidR="00D4606C" w:rsidRDefault="00C53D0E">
      <w:pPr>
        <w:numPr>
          <w:ilvl w:val="0"/>
          <w:numId w:val="1"/>
        </w:numPr>
        <w:spacing w:line="360" w:lineRule="auto"/>
        <w:rPr>
          <w:rFonts w:asciiTheme="minorEastAsia" w:hAnsiTheme="minorEastAsia"/>
          <w:sz w:val="24"/>
        </w:rPr>
      </w:pPr>
      <w:r>
        <w:rPr>
          <w:rFonts w:asciiTheme="minorEastAsia" w:hAnsiTheme="minorEastAsia" w:hint="eastAsia"/>
          <w:sz w:val="24"/>
        </w:rPr>
        <w:t>脚手架的堵洞眼包括在外墙抹灰中，不另外签证计算。</w:t>
      </w:r>
    </w:p>
    <w:p w:rsidR="00D4606C" w:rsidRDefault="00C53D0E">
      <w:pPr>
        <w:pStyle w:val="a7"/>
        <w:numPr>
          <w:ilvl w:val="0"/>
          <w:numId w:val="1"/>
        </w:numPr>
        <w:spacing w:line="360" w:lineRule="auto"/>
        <w:ind w:firstLineChars="0"/>
        <w:rPr>
          <w:rFonts w:asciiTheme="minorEastAsia" w:hAnsiTheme="minorEastAsia"/>
          <w:sz w:val="24"/>
        </w:rPr>
      </w:pPr>
      <w:r>
        <w:rPr>
          <w:rFonts w:asciiTheme="minorEastAsia" w:hAnsiTheme="minorEastAsia" w:hint="eastAsia"/>
          <w:sz w:val="24"/>
        </w:rPr>
        <w:t>因疫情原因增加的施工费用及措</w:t>
      </w:r>
      <w:r>
        <w:rPr>
          <w:rFonts w:asciiTheme="minorEastAsia" w:hAnsiTheme="minorEastAsia" w:hint="eastAsia"/>
          <w:sz w:val="24"/>
        </w:rPr>
        <w:t>施费用包含在报价内，不另外增加。</w:t>
      </w:r>
    </w:p>
    <w:p w:rsidR="00D4606C" w:rsidRDefault="00C53D0E">
      <w:pPr>
        <w:tabs>
          <w:tab w:val="left" w:pos="780"/>
        </w:tabs>
        <w:spacing w:line="360" w:lineRule="auto"/>
        <w:ind w:left="360"/>
        <w:rPr>
          <w:rFonts w:asciiTheme="minorEastAsia" w:hAnsiTheme="minorEastAsia"/>
          <w:sz w:val="24"/>
        </w:rPr>
      </w:pPr>
      <w:r>
        <w:rPr>
          <w:rFonts w:asciiTheme="minorEastAsia" w:hAnsiTheme="minorEastAsia" w:hint="eastAsia"/>
          <w:sz w:val="24"/>
        </w:rPr>
        <w:lastRenderedPageBreak/>
        <w:t>20.</w:t>
      </w:r>
      <w:r>
        <w:rPr>
          <w:rFonts w:asciiTheme="minorEastAsia" w:hAnsiTheme="minorEastAsia" w:hint="eastAsia"/>
          <w:sz w:val="24"/>
        </w:rPr>
        <w:t>所有铲除、拆除施工过程中，不允许破坏原砖基层和原结构层。</w:t>
      </w:r>
    </w:p>
    <w:p w:rsidR="00D4606C" w:rsidRDefault="00C53D0E">
      <w:pPr>
        <w:tabs>
          <w:tab w:val="left" w:pos="780"/>
        </w:tabs>
        <w:spacing w:line="360" w:lineRule="auto"/>
        <w:rPr>
          <w:rFonts w:ascii="宋体" w:hAnsi="宋体" w:cs="宋体"/>
          <w:sz w:val="24"/>
        </w:rPr>
      </w:pPr>
      <w:r>
        <w:rPr>
          <w:rFonts w:asciiTheme="minorEastAsia" w:hAnsiTheme="minorEastAsia" w:hint="eastAsia"/>
          <w:sz w:val="24"/>
        </w:rPr>
        <w:t xml:space="preserve">   </w:t>
      </w:r>
      <w:r>
        <w:rPr>
          <w:rFonts w:ascii="宋体" w:hAnsi="宋体" w:cs="宋体" w:hint="eastAsia"/>
          <w:sz w:val="24"/>
        </w:rPr>
        <w:t>21</w:t>
      </w:r>
      <w:r>
        <w:rPr>
          <w:rFonts w:ascii="宋体" w:hAnsi="宋体" w:cs="宋体" w:hint="eastAsia"/>
          <w:sz w:val="24"/>
        </w:rPr>
        <w:t>、本次招标范围：工程量清单及图纸范围内的修缮工程等。</w:t>
      </w:r>
    </w:p>
    <w:p w:rsidR="00D4606C" w:rsidRDefault="00C53D0E">
      <w:pPr>
        <w:pStyle w:val="a7"/>
        <w:numPr>
          <w:ilvl w:val="0"/>
          <w:numId w:val="2"/>
        </w:numPr>
        <w:spacing w:line="360" w:lineRule="auto"/>
        <w:ind w:firstLineChars="0"/>
        <w:rPr>
          <w:rFonts w:ascii="宋体"/>
          <w:sz w:val="24"/>
        </w:rPr>
      </w:pPr>
      <w:r>
        <w:rPr>
          <w:rFonts w:ascii="宋体" w:hAnsi="宋体" w:cs="宋体" w:hint="eastAsia"/>
          <w:sz w:val="24"/>
        </w:rPr>
        <w:t>所有装饰材料、推荐品牌的材料须先提供样品经甲方确认后方可进场安装及施工。</w:t>
      </w:r>
    </w:p>
    <w:p w:rsidR="00D4606C" w:rsidRDefault="00C53D0E">
      <w:pPr>
        <w:spacing w:line="360" w:lineRule="auto"/>
        <w:rPr>
          <w:rFonts w:asciiTheme="minorEastAsia" w:hAnsiTheme="minorEastAsia" w:cs="仿宋"/>
          <w:color w:val="000000"/>
          <w:sz w:val="24"/>
        </w:rPr>
      </w:pPr>
      <w:r>
        <w:rPr>
          <w:rFonts w:asciiTheme="minorEastAsia" w:hAnsiTheme="minorEastAsia" w:cs="仿宋" w:hint="eastAsia"/>
          <w:b/>
          <w:color w:val="000000"/>
          <w:sz w:val="28"/>
          <w:szCs w:val="28"/>
        </w:rPr>
        <w:t>三、做法说明</w:t>
      </w:r>
      <w:r>
        <w:rPr>
          <w:rFonts w:asciiTheme="minorEastAsia" w:hAnsiTheme="minorEastAsia" w:cs="仿宋" w:hint="eastAsia"/>
          <w:color w:val="000000"/>
          <w:sz w:val="32"/>
          <w:szCs w:val="32"/>
        </w:rPr>
        <w:t>：</w:t>
      </w:r>
    </w:p>
    <w:p w:rsidR="00D4606C" w:rsidRDefault="00C53D0E">
      <w:pPr>
        <w:spacing w:line="360" w:lineRule="auto"/>
        <w:ind w:firstLineChars="200" w:firstLine="480"/>
        <w:rPr>
          <w:rFonts w:asciiTheme="minorEastAsia" w:hAnsiTheme="minorEastAsia"/>
          <w:sz w:val="24"/>
        </w:rPr>
      </w:pPr>
      <w:r>
        <w:rPr>
          <w:rFonts w:asciiTheme="minorEastAsia" w:hAnsiTheme="minorEastAsia" w:cs="仿宋" w:hint="eastAsia"/>
          <w:sz w:val="24"/>
        </w:rPr>
        <w:t>墙面出新部位由学校现场交底，做法按照清单描述和编制说明要求，施工验收程序“铲</w:t>
      </w:r>
      <w:r>
        <w:rPr>
          <w:rFonts w:asciiTheme="minorEastAsia" w:hAnsiTheme="minorEastAsia" w:cs="仿宋" w:hint="eastAsia"/>
          <w:sz w:val="24"/>
        </w:rPr>
        <w:t>-</w:t>
      </w:r>
      <w:r>
        <w:rPr>
          <w:rFonts w:asciiTheme="minorEastAsia" w:hAnsiTheme="minorEastAsia" w:cs="仿宋" w:hint="eastAsia"/>
          <w:sz w:val="24"/>
        </w:rPr>
        <w:t>验</w:t>
      </w:r>
      <w:r>
        <w:rPr>
          <w:rFonts w:asciiTheme="minorEastAsia" w:hAnsiTheme="minorEastAsia" w:cs="仿宋" w:hint="eastAsia"/>
          <w:sz w:val="24"/>
        </w:rPr>
        <w:t>-</w:t>
      </w:r>
      <w:r>
        <w:rPr>
          <w:rFonts w:asciiTheme="minorEastAsia" w:hAnsiTheme="minorEastAsia" w:cs="仿宋" w:hint="eastAsia"/>
          <w:sz w:val="24"/>
        </w:rPr>
        <w:t>批</w:t>
      </w:r>
      <w:r>
        <w:rPr>
          <w:rFonts w:asciiTheme="minorEastAsia" w:hAnsiTheme="minorEastAsia" w:cs="仿宋" w:hint="eastAsia"/>
          <w:sz w:val="24"/>
        </w:rPr>
        <w:t>-</w:t>
      </w:r>
      <w:r>
        <w:rPr>
          <w:rFonts w:asciiTheme="minorEastAsia" w:hAnsiTheme="minorEastAsia" w:cs="仿宋" w:hint="eastAsia"/>
          <w:sz w:val="24"/>
        </w:rPr>
        <w:t>验</w:t>
      </w:r>
      <w:r>
        <w:rPr>
          <w:rFonts w:asciiTheme="minorEastAsia" w:hAnsiTheme="minorEastAsia" w:cs="仿宋" w:hint="eastAsia"/>
          <w:sz w:val="24"/>
        </w:rPr>
        <w:t>-</w:t>
      </w:r>
      <w:r>
        <w:rPr>
          <w:rFonts w:asciiTheme="minorEastAsia" w:hAnsiTheme="minorEastAsia" w:cs="仿宋" w:hint="eastAsia"/>
          <w:sz w:val="24"/>
        </w:rPr>
        <w:t>刷</w:t>
      </w:r>
      <w:r>
        <w:rPr>
          <w:rFonts w:asciiTheme="minorEastAsia" w:hAnsiTheme="minorEastAsia" w:cs="仿宋" w:hint="eastAsia"/>
          <w:sz w:val="24"/>
        </w:rPr>
        <w:t>-</w:t>
      </w:r>
      <w:r>
        <w:rPr>
          <w:rFonts w:asciiTheme="minorEastAsia" w:hAnsiTheme="minorEastAsia" w:cs="仿宋" w:hint="eastAsia"/>
          <w:sz w:val="24"/>
        </w:rPr>
        <w:t>验”每施工一步必须申报，学校验</w:t>
      </w:r>
      <w:r>
        <w:rPr>
          <w:rFonts w:asciiTheme="minorEastAsia" w:hAnsiTheme="minorEastAsia" w:hint="eastAsia"/>
          <w:sz w:val="24"/>
        </w:rPr>
        <w:t>收，记录部位、实际做法及工程量，所有涂料颜色分色、面砖、墙地砖颜色分色等到时都由学校确定。</w:t>
      </w:r>
    </w:p>
    <w:p w:rsidR="00D4606C" w:rsidRDefault="00C53D0E">
      <w:pPr>
        <w:spacing w:line="360" w:lineRule="auto"/>
        <w:ind w:firstLine="480"/>
        <w:rPr>
          <w:rFonts w:asciiTheme="minorEastAsia" w:hAnsiTheme="minorEastAsia"/>
          <w:b/>
          <w:sz w:val="24"/>
        </w:rPr>
      </w:pPr>
      <w:r>
        <w:rPr>
          <w:rFonts w:asciiTheme="minorEastAsia" w:hAnsiTheme="minorEastAsia" w:hint="eastAsia"/>
          <w:b/>
          <w:sz w:val="24"/>
        </w:rPr>
        <w:t>具体做法参照清单描述，本说明与清单描述冲突的以清单描述为准。</w:t>
      </w:r>
    </w:p>
    <w:p w:rsidR="00D4606C" w:rsidRDefault="00C53D0E">
      <w:pPr>
        <w:rPr>
          <w:rFonts w:asciiTheme="minorEastAsia" w:hAnsiTheme="minorEastAsia"/>
          <w:b/>
          <w:sz w:val="28"/>
          <w:szCs w:val="28"/>
        </w:rPr>
      </w:pPr>
      <w:r>
        <w:rPr>
          <w:rFonts w:asciiTheme="minorEastAsia" w:hAnsiTheme="minorEastAsia" w:hint="eastAsia"/>
          <w:b/>
          <w:sz w:val="28"/>
          <w:szCs w:val="28"/>
        </w:rPr>
        <w:t>A</w:t>
      </w:r>
      <w:r>
        <w:rPr>
          <w:rFonts w:asciiTheme="minorEastAsia" w:hAnsiTheme="minorEastAsia" w:hint="eastAsia"/>
          <w:b/>
          <w:sz w:val="28"/>
          <w:szCs w:val="28"/>
        </w:rPr>
        <w:t>屋面改造：</w:t>
      </w:r>
    </w:p>
    <w:p w:rsidR="00D4606C" w:rsidRDefault="00C53D0E">
      <w:pPr>
        <w:pStyle w:val="a7"/>
        <w:numPr>
          <w:ilvl w:val="0"/>
          <w:numId w:val="3"/>
        </w:numPr>
        <w:ind w:firstLineChars="0"/>
        <w:rPr>
          <w:rFonts w:asciiTheme="minorEastAsia" w:eastAsiaTheme="minorEastAsia" w:hAnsiTheme="minorEastAsia" w:cs="仿宋"/>
          <w:sz w:val="24"/>
        </w:rPr>
      </w:pPr>
      <w:r>
        <w:rPr>
          <w:rFonts w:asciiTheme="minorEastAsia" w:eastAsiaTheme="minorEastAsia" w:hAnsiTheme="minorEastAsia" w:cs="仿宋" w:hint="eastAsia"/>
          <w:sz w:val="24"/>
        </w:rPr>
        <w:t>拆除：</w:t>
      </w:r>
    </w:p>
    <w:p w:rsidR="00D4606C" w:rsidRDefault="00C53D0E">
      <w:pPr>
        <w:pStyle w:val="a7"/>
        <w:ind w:left="360" w:firstLineChars="0" w:firstLine="0"/>
        <w:rPr>
          <w:rFonts w:asciiTheme="minorEastAsia" w:eastAsiaTheme="minorEastAsia" w:hAnsiTheme="minorEastAsia" w:cs="仿宋"/>
          <w:sz w:val="24"/>
        </w:rPr>
      </w:pPr>
      <w:r>
        <w:rPr>
          <w:rFonts w:asciiTheme="minorEastAsia" w:eastAsiaTheme="minorEastAsia" w:hAnsiTheme="minorEastAsia" w:cs="仿宋" w:hint="eastAsia"/>
          <w:sz w:val="24"/>
        </w:rPr>
        <w:t>原人造草皮屋面：拆除原人造草皮，并清理干净；</w:t>
      </w:r>
    </w:p>
    <w:p w:rsidR="00D4606C" w:rsidRDefault="00C53D0E">
      <w:pPr>
        <w:pStyle w:val="a7"/>
        <w:ind w:left="360" w:firstLineChars="0" w:firstLine="0"/>
        <w:rPr>
          <w:rFonts w:asciiTheme="minorEastAsia" w:eastAsiaTheme="minorEastAsia" w:hAnsiTheme="minorEastAsia" w:cs="仿宋"/>
          <w:sz w:val="24"/>
        </w:rPr>
      </w:pPr>
      <w:r>
        <w:rPr>
          <w:rFonts w:asciiTheme="minorEastAsia" w:eastAsiaTheme="minorEastAsia" w:hAnsiTheme="minorEastAsia" w:cs="仿宋" w:hint="eastAsia"/>
          <w:sz w:val="24"/>
        </w:rPr>
        <w:t>原天沟；拆除原天沟防水层，并清理干净（</w:t>
      </w:r>
      <w:r>
        <w:rPr>
          <w:rFonts w:asciiTheme="minorEastAsia" w:eastAsiaTheme="minorEastAsia" w:hAnsiTheme="minorEastAsia" w:cs="仿宋" w:hint="eastAsia"/>
          <w:sz w:val="24"/>
        </w:rPr>
        <w:t>2~4#</w:t>
      </w:r>
      <w:r>
        <w:rPr>
          <w:rFonts w:asciiTheme="minorEastAsia" w:eastAsiaTheme="minorEastAsia" w:hAnsiTheme="minorEastAsia" w:cs="仿宋" w:hint="eastAsia"/>
          <w:sz w:val="24"/>
        </w:rPr>
        <w:t>楼及走廊天沟、八角亭天沟）；</w:t>
      </w:r>
    </w:p>
    <w:p w:rsidR="00D4606C" w:rsidRDefault="00C53D0E">
      <w:pPr>
        <w:pStyle w:val="a7"/>
        <w:ind w:left="360" w:firstLineChars="0" w:firstLine="0"/>
        <w:rPr>
          <w:rFonts w:asciiTheme="minorEastAsia" w:eastAsiaTheme="minorEastAsia" w:hAnsiTheme="minorEastAsia" w:cs="仿宋"/>
          <w:sz w:val="24"/>
        </w:rPr>
      </w:pPr>
      <w:r>
        <w:rPr>
          <w:rFonts w:asciiTheme="minorEastAsia" w:eastAsiaTheme="minorEastAsia" w:hAnsiTheme="minorEastAsia" w:cs="仿宋" w:hint="eastAsia"/>
          <w:sz w:val="24"/>
        </w:rPr>
        <w:t>原琉璃瓦屋面：拆除所有琉璃瓦屋面至砼基层并清理干净；</w:t>
      </w:r>
    </w:p>
    <w:p w:rsidR="00D4606C" w:rsidRDefault="00C53D0E">
      <w:pPr>
        <w:pStyle w:val="a7"/>
        <w:numPr>
          <w:ilvl w:val="0"/>
          <w:numId w:val="3"/>
        </w:numPr>
        <w:ind w:firstLineChars="0"/>
        <w:rPr>
          <w:rFonts w:asciiTheme="minorEastAsia" w:eastAsiaTheme="minorEastAsia" w:hAnsiTheme="minorEastAsia" w:cs="仿宋"/>
          <w:sz w:val="24"/>
        </w:rPr>
      </w:pPr>
      <w:r>
        <w:rPr>
          <w:rFonts w:asciiTheme="minorEastAsia" w:eastAsiaTheme="minorEastAsia" w:hAnsiTheme="minorEastAsia" w:cs="仿宋" w:hint="eastAsia"/>
          <w:sz w:val="24"/>
        </w:rPr>
        <w:t>新做屋面：</w:t>
      </w:r>
    </w:p>
    <w:p w:rsidR="00D4606C" w:rsidRDefault="00C53D0E">
      <w:pPr>
        <w:pStyle w:val="a7"/>
        <w:ind w:leftChars="150" w:left="1155" w:hangingChars="350" w:hanging="840"/>
        <w:rPr>
          <w:rFonts w:asciiTheme="minorEastAsia" w:eastAsiaTheme="minorEastAsia" w:hAnsiTheme="minorEastAsia" w:cs="仿宋"/>
          <w:sz w:val="24"/>
        </w:rPr>
      </w:pPr>
      <w:r>
        <w:rPr>
          <w:rFonts w:asciiTheme="minorEastAsia" w:eastAsiaTheme="minorEastAsia" w:hAnsiTheme="minorEastAsia" w:cs="仿宋" w:hint="eastAsia"/>
          <w:sz w:val="24"/>
        </w:rPr>
        <w:t>a</w:t>
      </w:r>
      <w:r>
        <w:rPr>
          <w:rFonts w:asciiTheme="minorEastAsia" w:eastAsiaTheme="minorEastAsia" w:hAnsiTheme="minorEastAsia" w:cs="仿宋" w:hint="eastAsia"/>
          <w:sz w:val="24"/>
        </w:rPr>
        <w:t>天沟：</w:t>
      </w:r>
    </w:p>
    <w:p w:rsidR="00D4606C" w:rsidRDefault="00C53D0E">
      <w:pPr>
        <w:ind w:leftChars="300" w:left="2310" w:hangingChars="700" w:hanging="1680"/>
        <w:rPr>
          <w:rFonts w:asciiTheme="minorEastAsia" w:hAnsiTheme="minorEastAsia" w:cs="仿宋"/>
          <w:sz w:val="24"/>
        </w:rPr>
      </w:pPr>
      <w:r>
        <w:rPr>
          <w:rFonts w:asciiTheme="minorEastAsia" w:hAnsiTheme="minorEastAsia" w:cs="仿宋" w:hint="eastAsia"/>
          <w:sz w:val="24"/>
        </w:rPr>
        <w:t xml:space="preserve">  4</w:t>
      </w:r>
      <w:r>
        <w:rPr>
          <w:rFonts w:asciiTheme="minorEastAsia" w:hAnsiTheme="minorEastAsia" w:cs="仿宋" w:hint="eastAsia"/>
          <w:sz w:val="24"/>
        </w:rPr>
        <w:t>厚</w:t>
      </w:r>
      <w:r>
        <w:rPr>
          <w:rFonts w:asciiTheme="minorEastAsia" w:hAnsiTheme="minorEastAsia" w:cs="仿宋" w:hint="eastAsia"/>
          <w:sz w:val="24"/>
        </w:rPr>
        <w:t>SBS</w:t>
      </w:r>
      <w:r>
        <w:rPr>
          <w:rFonts w:asciiTheme="minorEastAsia" w:hAnsiTheme="minorEastAsia" w:cs="仿宋" w:hint="eastAsia"/>
          <w:sz w:val="24"/>
        </w:rPr>
        <w:t>防水卷材（</w:t>
      </w:r>
      <w:r>
        <w:rPr>
          <w:rFonts w:asciiTheme="minorEastAsia" w:hAnsiTheme="minorEastAsia" w:cs="仿宋" w:hint="eastAsia"/>
          <w:sz w:val="24"/>
        </w:rPr>
        <w:t>2~4#</w:t>
      </w:r>
      <w:r>
        <w:rPr>
          <w:rFonts w:asciiTheme="minorEastAsia" w:hAnsiTheme="minorEastAsia" w:cs="仿宋" w:hint="eastAsia"/>
          <w:sz w:val="24"/>
        </w:rPr>
        <w:t>楼及走廊栏板女儿墙侧上翻</w:t>
      </w:r>
      <w:r>
        <w:rPr>
          <w:rFonts w:asciiTheme="minorEastAsia" w:hAnsiTheme="minorEastAsia" w:cs="仿宋" w:hint="eastAsia"/>
          <w:sz w:val="24"/>
        </w:rPr>
        <w:t>400</w:t>
      </w:r>
      <w:r>
        <w:rPr>
          <w:rFonts w:asciiTheme="minorEastAsia" w:hAnsiTheme="minorEastAsia" w:cs="仿宋" w:hint="eastAsia"/>
          <w:sz w:val="24"/>
        </w:rPr>
        <w:t>，天沟外内</w:t>
      </w:r>
    </w:p>
    <w:p w:rsidR="00D4606C" w:rsidRDefault="00C53D0E">
      <w:pPr>
        <w:rPr>
          <w:rFonts w:asciiTheme="minorEastAsia" w:hAnsiTheme="minorEastAsia" w:cs="仿宋"/>
          <w:sz w:val="24"/>
        </w:rPr>
      </w:pPr>
      <w:r>
        <w:rPr>
          <w:rFonts w:asciiTheme="minorEastAsia" w:hAnsiTheme="minorEastAsia" w:cs="仿宋" w:hint="eastAsia"/>
          <w:sz w:val="24"/>
        </w:rPr>
        <w:t>侧上翻至顶；八角亭天沟上翻至顶、八角亭造型屋面顶面）；防水卷材品牌：</w:t>
      </w:r>
      <w:r>
        <w:rPr>
          <w:rFonts w:asciiTheme="minorEastAsia" w:hAnsiTheme="minorEastAsia"/>
          <w:szCs w:val="21"/>
        </w:rPr>
        <w:t>禹王、东方雨虹、</w:t>
      </w:r>
      <w:r>
        <w:rPr>
          <w:rFonts w:asciiTheme="minorEastAsia" w:hAnsiTheme="minorEastAsia" w:hint="eastAsia"/>
          <w:szCs w:val="21"/>
        </w:rPr>
        <w:t>宏源或经甲方认可的其他同等档次品牌。</w:t>
      </w:r>
    </w:p>
    <w:p w:rsidR="00D4606C" w:rsidRDefault="00C53D0E">
      <w:pPr>
        <w:ind w:firstLineChars="150" w:firstLine="360"/>
        <w:rPr>
          <w:rFonts w:asciiTheme="minorEastAsia" w:hAnsiTheme="minorEastAsia" w:cs="仿宋"/>
          <w:sz w:val="24"/>
        </w:rPr>
      </w:pPr>
      <w:r>
        <w:rPr>
          <w:rFonts w:asciiTheme="minorEastAsia" w:hAnsiTheme="minorEastAsia" w:cs="仿宋" w:hint="eastAsia"/>
          <w:sz w:val="24"/>
        </w:rPr>
        <w:t>b</w:t>
      </w:r>
      <w:r>
        <w:rPr>
          <w:rFonts w:asciiTheme="minorEastAsia" w:hAnsiTheme="minorEastAsia" w:cs="仿宋" w:hint="eastAsia"/>
          <w:sz w:val="24"/>
        </w:rPr>
        <w:t>原人工草皮斜屋面（含</w:t>
      </w:r>
      <w:r>
        <w:rPr>
          <w:rFonts w:asciiTheme="minorEastAsia" w:hAnsiTheme="minorEastAsia" w:cs="仿宋" w:hint="eastAsia"/>
          <w:sz w:val="24"/>
        </w:rPr>
        <w:t>5#</w:t>
      </w:r>
      <w:r>
        <w:rPr>
          <w:rFonts w:asciiTheme="minorEastAsia" w:hAnsiTheme="minorEastAsia" w:cs="仿宋" w:hint="eastAsia"/>
          <w:sz w:val="24"/>
        </w:rPr>
        <w:t>楼（人字形瓦屋面除外）、含新做斜屋面外圈翻边砼压顶）：</w:t>
      </w:r>
    </w:p>
    <w:p w:rsidR="00D4606C" w:rsidRDefault="00C53D0E">
      <w:pPr>
        <w:ind w:firstLineChars="375" w:firstLine="900"/>
        <w:rPr>
          <w:rFonts w:asciiTheme="minorEastAsia" w:hAnsiTheme="minorEastAsia" w:cs="仿宋"/>
          <w:sz w:val="24"/>
        </w:rPr>
      </w:pPr>
      <w:r>
        <w:rPr>
          <w:rFonts w:asciiTheme="minorEastAsia" w:hAnsiTheme="minorEastAsia" w:cs="仿宋" w:hint="eastAsia"/>
          <w:sz w:val="24"/>
        </w:rPr>
        <w:t>20</w:t>
      </w:r>
      <w:r>
        <w:rPr>
          <w:rFonts w:asciiTheme="minorEastAsia" w:hAnsiTheme="minorEastAsia" w:cs="仿宋" w:hint="eastAsia"/>
          <w:sz w:val="24"/>
        </w:rPr>
        <w:t>厚</w:t>
      </w:r>
      <w:r>
        <w:rPr>
          <w:rFonts w:asciiTheme="minorEastAsia" w:hAnsiTheme="minorEastAsia" w:cs="仿宋" w:hint="eastAsia"/>
          <w:sz w:val="24"/>
        </w:rPr>
        <w:t>1</w:t>
      </w:r>
      <w:r>
        <w:rPr>
          <w:rFonts w:asciiTheme="minorEastAsia" w:hAnsiTheme="minorEastAsia" w:cs="仿宋" w:hint="eastAsia"/>
          <w:sz w:val="24"/>
        </w:rPr>
        <w:t>：</w:t>
      </w:r>
      <w:r>
        <w:rPr>
          <w:rFonts w:asciiTheme="minorEastAsia" w:hAnsiTheme="minorEastAsia" w:cs="仿宋" w:hint="eastAsia"/>
          <w:sz w:val="24"/>
        </w:rPr>
        <w:t>3</w:t>
      </w:r>
      <w:r>
        <w:rPr>
          <w:rFonts w:asciiTheme="minorEastAsia" w:hAnsiTheme="minorEastAsia" w:cs="仿宋" w:hint="eastAsia"/>
          <w:sz w:val="24"/>
        </w:rPr>
        <w:t>水泥砂浆找平；</w:t>
      </w:r>
    </w:p>
    <w:p w:rsidR="00D4606C" w:rsidRDefault="00C53D0E">
      <w:pPr>
        <w:ind w:firstLineChars="375" w:firstLine="900"/>
        <w:rPr>
          <w:rFonts w:asciiTheme="minorEastAsia" w:hAnsiTheme="minorEastAsia" w:cs="仿宋"/>
          <w:sz w:val="24"/>
        </w:rPr>
      </w:pPr>
      <w:r>
        <w:rPr>
          <w:rFonts w:asciiTheme="minorEastAsia" w:hAnsiTheme="minorEastAsia" w:cs="仿宋" w:hint="eastAsia"/>
          <w:sz w:val="24"/>
        </w:rPr>
        <w:t>3mm</w:t>
      </w:r>
      <w:r>
        <w:rPr>
          <w:rFonts w:asciiTheme="minorEastAsia" w:hAnsiTheme="minorEastAsia" w:cs="仿宋" w:hint="eastAsia"/>
          <w:sz w:val="24"/>
        </w:rPr>
        <w:t>厚自粘灰色油毡瓦；</w:t>
      </w:r>
    </w:p>
    <w:p w:rsidR="00D4606C" w:rsidRDefault="00C53D0E">
      <w:pPr>
        <w:pStyle w:val="a7"/>
        <w:ind w:left="360" w:firstLineChars="0" w:firstLine="0"/>
        <w:rPr>
          <w:rFonts w:asciiTheme="minorEastAsia" w:eastAsiaTheme="minorEastAsia" w:hAnsiTheme="minorEastAsia" w:cs="仿宋"/>
          <w:sz w:val="24"/>
        </w:rPr>
      </w:pPr>
      <w:r>
        <w:rPr>
          <w:rFonts w:asciiTheme="minorEastAsia" w:eastAsiaTheme="minorEastAsia" w:hAnsiTheme="minorEastAsia" w:cs="仿宋" w:hint="eastAsia"/>
          <w:sz w:val="24"/>
        </w:rPr>
        <w:t>c</w:t>
      </w:r>
      <w:r>
        <w:rPr>
          <w:rFonts w:asciiTheme="minorEastAsia" w:eastAsiaTheme="minorEastAsia" w:hAnsiTheme="minorEastAsia" w:cs="仿宋" w:hint="eastAsia"/>
          <w:sz w:val="24"/>
        </w:rPr>
        <w:t>原琉璃瓦斜屋面：</w:t>
      </w:r>
    </w:p>
    <w:p w:rsidR="00D4606C" w:rsidRDefault="00C53D0E">
      <w:pPr>
        <w:ind w:firstLineChars="375" w:firstLine="900"/>
        <w:rPr>
          <w:rFonts w:asciiTheme="minorEastAsia" w:hAnsiTheme="minorEastAsia" w:cs="仿宋"/>
          <w:sz w:val="24"/>
        </w:rPr>
      </w:pPr>
      <w:r>
        <w:rPr>
          <w:rFonts w:asciiTheme="minorEastAsia" w:hAnsiTheme="minorEastAsia" w:cs="仿宋" w:hint="eastAsia"/>
          <w:sz w:val="24"/>
        </w:rPr>
        <w:t>20</w:t>
      </w:r>
      <w:r>
        <w:rPr>
          <w:rFonts w:asciiTheme="minorEastAsia" w:hAnsiTheme="minorEastAsia" w:cs="仿宋" w:hint="eastAsia"/>
          <w:sz w:val="24"/>
        </w:rPr>
        <w:t>厚</w:t>
      </w:r>
      <w:r>
        <w:rPr>
          <w:rFonts w:asciiTheme="minorEastAsia" w:hAnsiTheme="minorEastAsia" w:cs="仿宋" w:hint="eastAsia"/>
          <w:sz w:val="24"/>
        </w:rPr>
        <w:t>1</w:t>
      </w:r>
      <w:r>
        <w:rPr>
          <w:rFonts w:asciiTheme="minorEastAsia" w:hAnsiTheme="minorEastAsia" w:cs="仿宋" w:hint="eastAsia"/>
          <w:sz w:val="24"/>
        </w:rPr>
        <w:t>：</w:t>
      </w:r>
      <w:r>
        <w:rPr>
          <w:rFonts w:asciiTheme="minorEastAsia" w:hAnsiTheme="minorEastAsia" w:cs="仿宋" w:hint="eastAsia"/>
          <w:sz w:val="24"/>
        </w:rPr>
        <w:t>3</w:t>
      </w:r>
      <w:r>
        <w:rPr>
          <w:rFonts w:asciiTheme="minorEastAsia" w:hAnsiTheme="minorEastAsia" w:cs="仿宋" w:hint="eastAsia"/>
          <w:sz w:val="24"/>
        </w:rPr>
        <w:t>水泥砂浆找平；</w:t>
      </w:r>
    </w:p>
    <w:p w:rsidR="00D4606C" w:rsidRDefault="00C53D0E">
      <w:pPr>
        <w:ind w:firstLineChars="350" w:firstLine="840"/>
        <w:rPr>
          <w:rFonts w:asciiTheme="minorEastAsia" w:hAnsiTheme="minorEastAsia" w:cs="仿宋"/>
          <w:sz w:val="24"/>
        </w:rPr>
      </w:pPr>
      <w:r>
        <w:rPr>
          <w:rFonts w:asciiTheme="minorEastAsia" w:hAnsiTheme="minorEastAsia" w:cs="仿宋" w:hint="eastAsia"/>
          <w:sz w:val="24"/>
        </w:rPr>
        <w:t>3mm</w:t>
      </w:r>
      <w:r>
        <w:rPr>
          <w:rFonts w:asciiTheme="minorEastAsia" w:hAnsiTheme="minorEastAsia" w:cs="仿宋" w:hint="eastAsia"/>
          <w:sz w:val="24"/>
        </w:rPr>
        <w:t>厚自粘灰色油毡瓦，含八角亭贴配套脊瓦；</w:t>
      </w:r>
    </w:p>
    <w:p w:rsidR="00D4606C" w:rsidRDefault="00C53D0E">
      <w:pPr>
        <w:rPr>
          <w:rFonts w:asciiTheme="minorEastAsia" w:hAnsiTheme="minorEastAsia"/>
          <w:b/>
          <w:sz w:val="28"/>
          <w:szCs w:val="28"/>
        </w:rPr>
      </w:pPr>
      <w:r>
        <w:rPr>
          <w:rFonts w:asciiTheme="minorEastAsia" w:hAnsiTheme="minorEastAsia" w:hint="eastAsia"/>
          <w:b/>
          <w:sz w:val="28"/>
          <w:szCs w:val="28"/>
        </w:rPr>
        <w:t>B</w:t>
      </w:r>
      <w:r>
        <w:rPr>
          <w:rFonts w:asciiTheme="minorEastAsia" w:hAnsiTheme="minorEastAsia" w:hint="eastAsia"/>
          <w:b/>
          <w:sz w:val="28"/>
          <w:szCs w:val="28"/>
        </w:rPr>
        <w:t>外立面拆除：</w:t>
      </w:r>
    </w:p>
    <w:p w:rsidR="00D4606C" w:rsidRDefault="00C53D0E">
      <w:pPr>
        <w:spacing w:line="360" w:lineRule="auto"/>
        <w:rPr>
          <w:rFonts w:asciiTheme="minorEastAsia" w:hAnsiTheme="minorEastAsia" w:cs="仿宋"/>
          <w:sz w:val="24"/>
        </w:rPr>
      </w:pPr>
      <w:r>
        <w:rPr>
          <w:rFonts w:asciiTheme="minorEastAsia" w:hAnsiTheme="minorEastAsia" w:cs="仿宋" w:hint="eastAsia"/>
          <w:b/>
          <w:sz w:val="24"/>
        </w:rPr>
        <w:t>1</w:t>
      </w:r>
      <w:r>
        <w:rPr>
          <w:rFonts w:asciiTheme="minorEastAsia" w:hAnsiTheme="minorEastAsia" w:cs="仿宋" w:hint="eastAsia"/>
          <w:b/>
          <w:sz w:val="24"/>
        </w:rPr>
        <w:t>、</w:t>
      </w:r>
      <w:r>
        <w:rPr>
          <w:rFonts w:asciiTheme="minorEastAsia" w:hAnsiTheme="minorEastAsia" w:cs="仿宋" w:hint="eastAsia"/>
          <w:b/>
          <w:sz w:val="24"/>
        </w:rPr>
        <w:t>1#</w:t>
      </w:r>
      <w:r>
        <w:rPr>
          <w:rFonts w:asciiTheme="minorEastAsia" w:hAnsiTheme="minorEastAsia" w:cs="仿宋" w:hint="eastAsia"/>
          <w:b/>
          <w:sz w:val="24"/>
        </w:rPr>
        <w:t>楼</w:t>
      </w:r>
      <w:r>
        <w:rPr>
          <w:rFonts w:asciiTheme="minorEastAsia" w:hAnsiTheme="minorEastAsia" w:cs="仿宋" w:hint="eastAsia"/>
          <w:sz w:val="24"/>
        </w:rPr>
        <w:t>：</w:t>
      </w:r>
    </w:p>
    <w:p w:rsidR="00D4606C" w:rsidRDefault="00C53D0E">
      <w:pPr>
        <w:spacing w:line="360" w:lineRule="auto"/>
        <w:rPr>
          <w:rFonts w:asciiTheme="minorEastAsia" w:hAnsiTheme="minorEastAsia" w:cs="仿宋"/>
          <w:sz w:val="24"/>
        </w:rPr>
      </w:pPr>
      <w:r>
        <w:rPr>
          <w:rFonts w:asciiTheme="minorEastAsia" w:hAnsiTheme="minorEastAsia" w:cs="仿宋" w:hint="eastAsia"/>
          <w:sz w:val="24"/>
        </w:rPr>
        <w:t>①拆除：铲除二、三层室外天棚及梁底（含北立面附墙室外楼梯底面）涂料面层</w:t>
      </w:r>
      <w:r>
        <w:rPr>
          <w:rFonts w:asciiTheme="minorEastAsia" w:hAnsiTheme="minorEastAsia" w:cs="仿宋" w:hint="eastAsia"/>
          <w:sz w:val="24"/>
        </w:rPr>
        <w:t>、真石漆及</w:t>
      </w:r>
      <w:r>
        <w:rPr>
          <w:rFonts w:asciiTheme="minorEastAsia" w:hAnsiTheme="minorEastAsia" w:cs="仿宋" w:hint="eastAsia"/>
          <w:sz w:val="24"/>
        </w:rPr>
        <w:t>腻子层，范围以甲方要求为准；</w:t>
      </w:r>
    </w:p>
    <w:p w:rsidR="00D4606C" w:rsidRDefault="00C53D0E">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 2 \* GB3</w:instrText>
      </w:r>
      <w:r>
        <w:rPr>
          <w:rFonts w:asciiTheme="minorEastAsia" w:hAnsiTheme="minorEastAsia" w:cs="仿宋"/>
          <w:sz w:val="24"/>
        </w:rPr>
        <w:instrText xml:space="preserve"> </w:instrText>
      </w:r>
      <w:r>
        <w:rPr>
          <w:rFonts w:asciiTheme="minorEastAsia" w:hAnsiTheme="minorEastAsia" w:cs="仿宋"/>
          <w:sz w:val="24"/>
        </w:rPr>
        <w:fldChar w:fldCharType="separate"/>
      </w:r>
      <w:r>
        <w:rPr>
          <w:rFonts w:asciiTheme="minorEastAsia" w:hAnsiTheme="minorEastAsia" w:cs="仿宋" w:hint="eastAsia"/>
          <w:sz w:val="24"/>
        </w:rPr>
        <w:t>②</w:t>
      </w:r>
      <w:r>
        <w:rPr>
          <w:rFonts w:asciiTheme="minorEastAsia" w:hAnsiTheme="minorEastAsia" w:cs="仿宋"/>
          <w:sz w:val="24"/>
        </w:rPr>
        <w:fldChar w:fldCharType="end"/>
      </w:r>
      <w:r>
        <w:rPr>
          <w:rFonts w:asciiTheme="minorEastAsia" w:hAnsiTheme="minorEastAsia" w:cs="仿宋" w:hint="eastAsia"/>
          <w:sz w:val="24"/>
        </w:rPr>
        <w:t>保护性铲除空鼓外墙面</w:t>
      </w:r>
      <w:r>
        <w:rPr>
          <w:rFonts w:asciiTheme="minorEastAsia" w:hAnsiTheme="minorEastAsia" w:cs="仿宋" w:hint="eastAsia"/>
          <w:sz w:val="24"/>
        </w:rPr>
        <w:t>粉刷层</w:t>
      </w:r>
      <w:r>
        <w:rPr>
          <w:rFonts w:asciiTheme="minorEastAsia" w:hAnsiTheme="minorEastAsia" w:cs="仿宋" w:hint="eastAsia"/>
          <w:sz w:val="24"/>
        </w:rPr>
        <w:t>；</w:t>
      </w:r>
    </w:p>
    <w:p w:rsidR="00D4606C" w:rsidRDefault="00C53D0E">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 3 \* GB3</w:instrText>
      </w:r>
      <w:r>
        <w:rPr>
          <w:rFonts w:asciiTheme="minorEastAsia" w:hAnsiTheme="minorEastAsia" w:cs="仿宋"/>
          <w:sz w:val="24"/>
        </w:rPr>
        <w:instrText xml:space="preserve"> </w:instrText>
      </w:r>
      <w:r>
        <w:rPr>
          <w:rFonts w:asciiTheme="minorEastAsia" w:hAnsiTheme="minorEastAsia" w:cs="仿宋"/>
          <w:sz w:val="24"/>
        </w:rPr>
        <w:fldChar w:fldCharType="separate"/>
      </w:r>
      <w:r>
        <w:rPr>
          <w:rFonts w:asciiTheme="minorEastAsia" w:hAnsiTheme="minorEastAsia" w:cs="仿宋" w:hint="eastAsia"/>
          <w:sz w:val="24"/>
        </w:rPr>
        <w:t>③</w:t>
      </w:r>
      <w:r>
        <w:rPr>
          <w:rFonts w:asciiTheme="minorEastAsia" w:hAnsiTheme="minorEastAsia" w:cs="仿宋"/>
          <w:sz w:val="24"/>
        </w:rPr>
        <w:fldChar w:fldCharType="end"/>
      </w:r>
      <w:r>
        <w:rPr>
          <w:rFonts w:asciiTheme="minorEastAsia" w:hAnsiTheme="minorEastAsia" w:cs="仿宋" w:hint="eastAsia"/>
          <w:sz w:val="24"/>
        </w:rPr>
        <w:t>拆除南立面装饰铝塑板（不能影响和松动</w:t>
      </w:r>
      <w:r>
        <w:rPr>
          <w:rFonts w:asciiTheme="minorEastAsia" w:hAnsiTheme="minorEastAsia" w:cs="仿宋" w:hint="eastAsia"/>
          <w:sz w:val="24"/>
        </w:rPr>
        <w:t>1#</w:t>
      </w:r>
      <w:r>
        <w:rPr>
          <w:rFonts w:asciiTheme="minorEastAsia" w:hAnsiTheme="minorEastAsia" w:cs="仿宋" w:hint="eastAsia"/>
          <w:sz w:val="24"/>
        </w:rPr>
        <w:t>楼南立面原两侧红色弧形装饰铝塑板）；</w:t>
      </w:r>
    </w:p>
    <w:p w:rsidR="00D4606C" w:rsidRDefault="00C53D0E">
      <w:pPr>
        <w:spacing w:line="360" w:lineRule="auto"/>
        <w:rPr>
          <w:rFonts w:asciiTheme="minorEastAsia" w:hAnsiTheme="minorEastAsia" w:cs="仿宋"/>
          <w:b/>
          <w:sz w:val="24"/>
        </w:rPr>
      </w:pPr>
      <w:r>
        <w:rPr>
          <w:rFonts w:asciiTheme="minorEastAsia" w:hAnsiTheme="minorEastAsia" w:cs="仿宋" w:hint="eastAsia"/>
          <w:b/>
          <w:sz w:val="24"/>
        </w:rPr>
        <w:lastRenderedPageBreak/>
        <w:t>2</w:t>
      </w:r>
      <w:r>
        <w:rPr>
          <w:rFonts w:asciiTheme="minorEastAsia" w:hAnsiTheme="minorEastAsia" w:cs="仿宋" w:hint="eastAsia"/>
          <w:b/>
          <w:sz w:val="24"/>
        </w:rPr>
        <w:t>、</w:t>
      </w:r>
      <w:r>
        <w:rPr>
          <w:rFonts w:asciiTheme="minorEastAsia" w:hAnsiTheme="minorEastAsia" w:cs="仿宋" w:hint="eastAsia"/>
          <w:b/>
          <w:sz w:val="24"/>
        </w:rPr>
        <w:t>2#~5#</w:t>
      </w:r>
      <w:r>
        <w:rPr>
          <w:rFonts w:asciiTheme="minorEastAsia" w:hAnsiTheme="minorEastAsia" w:cs="仿宋" w:hint="eastAsia"/>
          <w:b/>
          <w:sz w:val="24"/>
        </w:rPr>
        <w:t>楼、走廊：</w:t>
      </w:r>
    </w:p>
    <w:p w:rsidR="00D4606C" w:rsidRDefault="00C53D0E">
      <w:pPr>
        <w:spacing w:line="360" w:lineRule="auto"/>
        <w:rPr>
          <w:rFonts w:asciiTheme="minorEastAsia" w:hAnsiTheme="minorEastAsia" w:cs="仿宋"/>
          <w:sz w:val="24"/>
        </w:rPr>
      </w:pPr>
      <w:r>
        <w:rPr>
          <w:rFonts w:asciiTheme="minorEastAsia" w:hAnsiTheme="minorEastAsia" w:cs="仿宋" w:hint="eastAsia"/>
          <w:sz w:val="24"/>
        </w:rPr>
        <w:t>①拆除：铲除除走廊内侧外的所有外立面面砖、涂料、人造草皮至砖基层（走廊二层圆柱的内墙侧面砖切割保护性拆除至窗底面标高）；</w:t>
      </w:r>
    </w:p>
    <w:p w:rsidR="00D4606C" w:rsidRDefault="00C53D0E">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 2 \* GB3</w:instrText>
      </w:r>
      <w:r>
        <w:rPr>
          <w:rFonts w:asciiTheme="minorEastAsia" w:hAnsiTheme="minorEastAsia" w:cs="仿宋"/>
          <w:sz w:val="24"/>
        </w:rPr>
        <w:instrText xml:space="preserve"> </w:instrText>
      </w:r>
      <w:r>
        <w:rPr>
          <w:rFonts w:asciiTheme="minorEastAsia" w:hAnsiTheme="minorEastAsia" w:cs="仿宋"/>
          <w:sz w:val="24"/>
        </w:rPr>
        <w:fldChar w:fldCharType="separate"/>
      </w:r>
      <w:r>
        <w:rPr>
          <w:rFonts w:asciiTheme="minorEastAsia" w:hAnsiTheme="minorEastAsia" w:cs="仿宋" w:hint="eastAsia"/>
          <w:sz w:val="24"/>
        </w:rPr>
        <w:t>②</w:t>
      </w:r>
      <w:r>
        <w:rPr>
          <w:rFonts w:asciiTheme="minorEastAsia" w:hAnsiTheme="minorEastAsia" w:cs="仿宋"/>
          <w:sz w:val="24"/>
        </w:rPr>
        <w:fldChar w:fldCharType="end"/>
      </w:r>
      <w:r>
        <w:rPr>
          <w:rFonts w:asciiTheme="minorEastAsia" w:hAnsiTheme="minorEastAsia" w:cs="仿宋" w:hint="eastAsia"/>
          <w:sz w:val="24"/>
        </w:rPr>
        <w:t>拆除：拆除</w:t>
      </w:r>
      <w:r>
        <w:rPr>
          <w:rFonts w:asciiTheme="minorEastAsia" w:hAnsiTheme="minorEastAsia" w:cs="仿宋" w:hint="eastAsia"/>
          <w:sz w:val="24"/>
        </w:rPr>
        <w:t>2#~5#</w:t>
      </w:r>
      <w:r>
        <w:rPr>
          <w:rFonts w:asciiTheme="minorEastAsia" w:hAnsiTheme="minorEastAsia" w:cs="仿宋" w:hint="eastAsia"/>
          <w:sz w:val="24"/>
        </w:rPr>
        <w:t>楼、走廊所有外立面窗（</w:t>
      </w:r>
      <w:r>
        <w:rPr>
          <w:rFonts w:asciiTheme="minorEastAsia" w:hAnsiTheme="minorEastAsia" w:cs="仿宋" w:hint="eastAsia"/>
          <w:sz w:val="24"/>
        </w:rPr>
        <w:t>4#</w:t>
      </w:r>
      <w:r>
        <w:rPr>
          <w:rFonts w:asciiTheme="minorEastAsia" w:hAnsiTheme="minorEastAsia" w:cs="仿宋" w:hint="eastAsia"/>
          <w:sz w:val="24"/>
        </w:rPr>
        <w:t>楼南立面走廊内的外窗保留，其余部位若有新安装不久的窗，由甲方现场确定是否拆除）</w:t>
      </w:r>
    </w:p>
    <w:p w:rsidR="00D4606C" w:rsidRDefault="00C53D0E">
      <w:pPr>
        <w:spacing w:line="360" w:lineRule="auto"/>
        <w:rPr>
          <w:rFonts w:asciiTheme="minorEastAsia" w:hAnsiTheme="minorEastAsia" w:cs="仿宋"/>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 3 \* GB3</w:instrText>
      </w:r>
      <w:r>
        <w:rPr>
          <w:rFonts w:asciiTheme="minorEastAsia" w:hAnsiTheme="minorEastAsia" w:cs="仿宋"/>
          <w:sz w:val="24"/>
        </w:rPr>
        <w:instrText xml:space="preserve"> </w:instrText>
      </w:r>
      <w:r>
        <w:rPr>
          <w:rFonts w:asciiTheme="minorEastAsia" w:hAnsiTheme="minorEastAsia" w:cs="仿宋"/>
          <w:sz w:val="24"/>
        </w:rPr>
        <w:fldChar w:fldCharType="separate"/>
      </w:r>
      <w:r>
        <w:rPr>
          <w:rFonts w:asciiTheme="minorEastAsia" w:hAnsiTheme="minorEastAsia" w:cs="仿宋" w:hint="eastAsia"/>
          <w:sz w:val="24"/>
        </w:rPr>
        <w:t>③</w:t>
      </w:r>
      <w:r>
        <w:rPr>
          <w:rFonts w:asciiTheme="minorEastAsia" w:hAnsiTheme="minorEastAsia" w:cs="仿宋"/>
          <w:sz w:val="24"/>
        </w:rPr>
        <w:fldChar w:fldCharType="end"/>
      </w:r>
      <w:r>
        <w:rPr>
          <w:rFonts w:asciiTheme="minorEastAsia" w:hAnsiTheme="minorEastAsia" w:cs="仿宋" w:hint="eastAsia"/>
          <w:sz w:val="24"/>
        </w:rPr>
        <w:t>拆除：铲除局部天棚及檐口底、梁底涂料面层及腻子层，范围以甲方要求为准；</w:t>
      </w:r>
    </w:p>
    <w:p w:rsidR="00D4606C" w:rsidRDefault="00C53D0E">
      <w:pPr>
        <w:spacing w:line="360" w:lineRule="auto"/>
        <w:rPr>
          <w:rFonts w:asciiTheme="minorEastAsia" w:hAnsiTheme="minorEastAsia" w:cs="仿宋"/>
          <w:b/>
          <w:sz w:val="24"/>
        </w:rPr>
      </w:pPr>
      <w:r>
        <w:rPr>
          <w:rFonts w:asciiTheme="minorEastAsia" w:hAnsiTheme="minorEastAsia" w:cs="仿宋" w:hint="eastAsia"/>
          <w:b/>
          <w:sz w:val="24"/>
        </w:rPr>
        <w:t>3</w:t>
      </w:r>
      <w:r>
        <w:rPr>
          <w:rFonts w:asciiTheme="minorEastAsia" w:hAnsiTheme="minorEastAsia" w:cs="仿宋" w:hint="eastAsia"/>
          <w:b/>
          <w:sz w:val="24"/>
        </w:rPr>
        <w:t>、操作间（即食堂）：</w:t>
      </w:r>
    </w:p>
    <w:p w:rsidR="00D4606C" w:rsidRDefault="00C53D0E">
      <w:pPr>
        <w:spacing w:line="360" w:lineRule="auto"/>
        <w:rPr>
          <w:rFonts w:asciiTheme="minorEastAsia" w:hAnsiTheme="minorEastAsia" w:cs="仿宋"/>
          <w:sz w:val="24"/>
        </w:rPr>
      </w:pPr>
      <w:r>
        <w:rPr>
          <w:rFonts w:asciiTheme="minorEastAsia" w:hAnsiTheme="minorEastAsia" w:cs="仿宋" w:hint="eastAsia"/>
          <w:sz w:val="24"/>
        </w:rPr>
        <w:t>①拆除：铲除操作间首层顶部白</w:t>
      </w:r>
      <w:r>
        <w:rPr>
          <w:rFonts w:asciiTheme="minorEastAsia" w:hAnsiTheme="minorEastAsia" w:cs="仿宋" w:hint="eastAsia"/>
          <w:sz w:val="24"/>
        </w:rPr>
        <w:t>/</w:t>
      </w:r>
      <w:r>
        <w:rPr>
          <w:rFonts w:asciiTheme="minorEastAsia" w:hAnsiTheme="minorEastAsia" w:cs="仿宋" w:hint="eastAsia"/>
          <w:sz w:val="24"/>
        </w:rPr>
        <w:t>红色面砖（约</w:t>
      </w:r>
      <w:r>
        <w:rPr>
          <w:rFonts w:asciiTheme="minorEastAsia" w:hAnsiTheme="minorEastAsia" w:cs="仿宋" w:hint="eastAsia"/>
          <w:sz w:val="24"/>
        </w:rPr>
        <w:t>1.2</w:t>
      </w:r>
      <w:r>
        <w:rPr>
          <w:rFonts w:asciiTheme="minorEastAsia" w:hAnsiTheme="minorEastAsia" w:cs="仿宋" w:hint="eastAsia"/>
          <w:sz w:val="24"/>
        </w:rPr>
        <w:t>米高）至原砖基层或结构层（南立面及东立面全部拆除、北立面仅拆车棚部位、西立面不拆、屋顶</w:t>
      </w:r>
      <w:r>
        <w:rPr>
          <w:rFonts w:asciiTheme="minorEastAsia" w:hAnsiTheme="minorEastAsia" w:cs="仿宋" w:hint="eastAsia"/>
          <w:sz w:val="24"/>
        </w:rPr>
        <w:t>40CM</w:t>
      </w:r>
      <w:r>
        <w:rPr>
          <w:rFonts w:asciiTheme="minorEastAsia" w:hAnsiTheme="minorEastAsia" w:cs="仿宋" w:hint="eastAsia"/>
          <w:sz w:val="24"/>
        </w:rPr>
        <w:t>高度面砖拆除）；</w:t>
      </w:r>
    </w:p>
    <w:p w:rsidR="00D4606C" w:rsidRDefault="00C53D0E">
      <w:pPr>
        <w:spacing w:line="360" w:lineRule="auto"/>
        <w:rPr>
          <w:rFonts w:asciiTheme="minorEastAsia" w:hAnsiTheme="minorEastAsia" w:cs="仿宋"/>
          <w:b/>
          <w:sz w:val="24"/>
        </w:rPr>
      </w:pP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 2 \* GB3</w:instrText>
      </w:r>
      <w:r>
        <w:rPr>
          <w:rFonts w:asciiTheme="minorEastAsia" w:hAnsiTheme="minorEastAsia" w:cs="仿宋"/>
          <w:sz w:val="24"/>
        </w:rPr>
        <w:instrText xml:space="preserve"> </w:instrText>
      </w:r>
      <w:r>
        <w:rPr>
          <w:rFonts w:asciiTheme="minorEastAsia" w:hAnsiTheme="minorEastAsia" w:cs="仿宋"/>
          <w:sz w:val="24"/>
        </w:rPr>
        <w:fldChar w:fldCharType="separate"/>
      </w:r>
      <w:r>
        <w:rPr>
          <w:rFonts w:asciiTheme="minorEastAsia" w:hAnsiTheme="minorEastAsia" w:cs="仿宋" w:hint="eastAsia"/>
          <w:sz w:val="24"/>
        </w:rPr>
        <w:t>②</w:t>
      </w:r>
      <w:r>
        <w:rPr>
          <w:rFonts w:asciiTheme="minorEastAsia" w:hAnsiTheme="minorEastAsia" w:cs="仿宋"/>
          <w:sz w:val="24"/>
        </w:rPr>
        <w:fldChar w:fldCharType="end"/>
      </w:r>
      <w:r>
        <w:rPr>
          <w:rFonts w:asciiTheme="minorEastAsia" w:hAnsiTheme="minorEastAsia" w:cs="仿宋" w:hint="eastAsia"/>
          <w:sz w:val="24"/>
        </w:rPr>
        <w:t>拆除首层圆柱面砖至砼基层；</w:t>
      </w:r>
    </w:p>
    <w:p w:rsidR="00D4606C" w:rsidRDefault="00C53D0E">
      <w:pPr>
        <w:spacing w:line="360" w:lineRule="auto"/>
        <w:rPr>
          <w:rFonts w:asciiTheme="minorEastAsia" w:hAnsiTheme="minorEastAsia" w:cs="仿宋"/>
          <w:b/>
          <w:sz w:val="24"/>
        </w:rPr>
      </w:pPr>
      <w:r>
        <w:rPr>
          <w:rFonts w:asciiTheme="minorEastAsia" w:hAnsiTheme="minorEastAsia" w:cs="仿宋" w:hint="eastAsia"/>
          <w:b/>
          <w:sz w:val="24"/>
        </w:rPr>
        <w:t>4</w:t>
      </w:r>
      <w:r>
        <w:rPr>
          <w:rFonts w:asciiTheme="minorEastAsia" w:hAnsiTheme="minorEastAsia" w:cs="仿宋" w:hint="eastAsia"/>
          <w:b/>
          <w:sz w:val="24"/>
        </w:rPr>
        <w:t>、八角亭：</w:t>
      </w:r>
    </w:p>
    <w:p w:rsidR="00D4606C" w:rsidRDefault="00C53D0E">
      <w:pPr>
        <w:pStyle w:val="a7"/>
        <w:numPr>
          <w:ilvl w:val="0"/>
          <w:numId w:val="4"/>
        </w:numPr>
        <w:spacing w:line="360" w:lineRule="auto"/>
        <w:ind w:firstLineChars="0"/>
        <w:rPr>
          <w:rFonts w:asciiTheme="minorEastAsia" w:hAnsiTheme="minorEastAsia" w:cs="仿宋"/>
          <w:sz w:val="24"/>
        </w:rPr>
      </w:pPr>
      <w:r>
        <w:rPr>
          <w:rFonts w:asciiTheme="minorEastAsia" w:hAnsiTheme="minorEastAsia" w:cs="仿宋" w:hint="eastAsia"/>
          <w:sz w:val="24"/>
        </w:rPr>
        <w:t>拆除：铲除八角亭所有外立面面砖、涂料、饰面、草皮至砖基层；</w:t>
      </w:r>
    </w:p>
    <w:p w:rsidR="00D4606C" w:rsidRDefault="00C53D0E">
      <w:pPr>
        <w:spacing w:line="360" w:lineRule="auto"/>
        <w:ind w:firstLineChars="450" w:firstLine="1080"/>
        <w:rPr>
          <w:rFonts w:asciiTheme="minorEastAsia" w:hAnsiTheme="minorEastAsia" w:cs="仿宋"/>
          <w:sz w:val="24"/>
        </w:rPr>
      </w:pPr>
      <w:r>
        <w:rPr>
          <w:rFonts w:asciiTheme="minorEastAsia" w:hAnsiTheme="minorEastAsia" w:cs="仿宋" w:hint="eastAsia"/>
          <w:sz w:val="24"/>
        </w:rPr>
        <w:t>拆除八角亭屋面造型及屋顶天沟外侧砖砌体；</w:t>
      </w:r>
    </w:p>
    <w:p w:rsidR="00D4606C" w:rsidRDefault="00C53D0E">
      <w:pPr>
        <w:spacing w:line="360" w:lineRule="auto"/>
        <w:ind w:firstLineChars="450" w:firstLine="1080"/>
        <w:rPr>
          <w:rFonts w:asciiTheme="minorEastAsia" w:hAnsiTheme="minorEastAsia" w:cs="仿宋"/>
          <w:color w:val="FF0000"/>
          <w:sz w:val="24"/>
        </w:rPr>
      </w:pPr>
      <w:r>
        <w:rPr>
          <w:rFonts w:asciiTheme="minorEastAsia" w:hAnsiTheme="minorEastAsia" w:cs="仿宋" w:hint="eastAsia"/>
          <w:sz w:val="24"/>
        </w:rPr>
        <w:t>拆除八角亭琉璃瓦屋面和砖屋脊至原砼基层</w:t>
      </w:r>
    </w:p>
    <w:p w:rsidR="00D4606C" w:rsidRDefault="00C53D0E">
      <w:pPr>
        <w:spacing w:line="360" w:lineRule="auto"/>
        <w:ind w:firstLineChars="450" w:firstLine="1080"/>
        <w:rPr>
          <w:rFonts w:asciiTheme="minorEastAsia" w:hAnsiTheme="minorEastAsia" w:cs="仿宋"/>
          <w:sz w:val="24"/>
        </w:rPr>
      </w:pPr>
      <w:r>
        <w:rPr>
          <w:rFonts w:asciiTheme="minorEastAsia" w:hAnsiTheme="minorEastAsia" w:cs="仿宋" w:hint="eastAsia"/>
          <w:sz w:val="24"/>
        </w:rPr>
        <w:t>拆除八角亭首层圆柱面砖至砼基层</w:t>
      </w:r>
    </w:p>
    <w:p w:rsidR="00D4606C" w:rsidRDefault="00C53D0E">
      <w:pPr>
        <w:spacing w:line="360" w:lineRule="auto"/>
        <w:ind w:left="960" w:hanging="960"/>
        <w:rPr>
          <w:rFonts w:asciiTheme="minorEastAsia" w:hAnsiTheme="minorEastAsia" w:cs="仿宋"/>
          <w:sz w:val="24"/>
        </w:rPr>
      </w:pPr>
      <w:r>
        <w:rPr>
          <w:rFonts w:asciiTheme="minorEastAsia" w:hAnsiTheme="minorEastAsia" w:cs="仿宋" w:hint="eastAsia"/>
          <w:b/>
          <w:sz w:val="24"/>
        </w:rPr>
        <w:t xml:space="preserve">        </w:t>
      </w:r>
      <w:r>
        <w:rPr>
          <w:rFonts w:asciiTheme="minorEastAsia" w:hAnsiTheme="minorEastAsia" w:cs="仿宋" w:hint="eastAsia"/>
          <w:sz w:val="24"/>
        </w:rPr>
        <w:t xml:space="preserve"> </w:t>
      </w:r>
      <w:r>
        <w:rPr>
          <w:rFonts w:asciiTheme="minorEastAsia" w:hAnsiTheme="minorEastAsia" w:cs="仿宋" w:hint="eastAsia"/>
          <w:sz w:val="24"/>
        </w:rPr>
        <w:t>拆除八角亭外铝合金窗及外门</w:t>
      </w:r>
    </w:p>
    <w:p w:rsidR="00D4606C" w:rsidRDefault="00C53D0E">
      <w:pPr>
        <w:spacing w:line="360" w:lineRule="auto"/>
        <w:rPr>
          <w:rFonts w:asciiTheme="minorEastAsia" w:hAnsiTheme="minorEastAsia" w:cs="仿宋"/>
          <w:b/>
          <w:sz w:val="24"/>
        </w:rPr>
      </w:pPr>
      <w:r>
        <w:rPr>
          <w:rFonts w:asciiTheme="minorEastAsia" w:hAnsiTheme="minorEastAsia" w:cs="仿宋" w:hint="eastAsia"/>
          <w:b/>
          <w:sz w:val="24"/>
        </w:rPr>
        <w:t>5</w:t>
      </w:r>
      <w:r>
        <w:rPr>
          <w:rFonts w:asciiTheme="minorEastAsia" w:hAnsiTheme="minorEastAsia" w:cs="仿宋" w:hint="eastAsia"/>
          <w:b/>
          <w:sz w:val="24"/>
        </w:rPr>
        <w:t>、关于门窗等：</w:t>
      </w:r>
    </w:p>
    <w:p w:rsidR="00D4606C" w:rsidRDefault="00C53D0E">
      <w:pPr>
        <w:pStyle w:val="a7"/>
        <w:numPr>
          <w:ilvl w:val="0"/>
          <w:numId w:val="5"/>
        </w:numPr>
        <w:spacing w:line="360" w:lineRule="auto"/>
        <w:ind w:firstLineChars="0"/>
        <w:rPr>
          <w:rFonts w:asciiTheme="minorEastAsia" w:eastAsiaTheme="minorEastAsia" w:hAnsiTheme="minorEastAsia" w:cs="仿宋"/>
          <w:b/>
          <w:sz w:val="24"/>
        </w:rPr>
      </w:pPr>
      <w:r>
        <w:rPr>
          <w:rFonts w:asciiTheme="minorEastAsia" w:eastAsiaTheme="minorEastAsia" w:hAnsiTheme="minorEastAsia" w:cs="仿宋" w:hint="eastAsia"/>
          <w:sz w:val="24"/>
        </w:rPr>
        <w:t>铝合金门窗：原</w:t>
      </w:r>
      <w:r>
        <w:rPr>
          <w:rFonts w:asciiTheme="minorEastAsia" w:eastAsiaTheme="minorEastAsia" w:hAnsiTheme="minorEastAsia" w:cs="仿宋" w:hint="eastAsia"/>
          <w:sz w:val="24"/>
        </w:rPr>
        <w:t>2#~5#</w:t>
      </w:r>
      <w:r>
        <w:rPr>
          <w:rFonts w:asciiTheme="minorEastAsia" w:eastAsiaTheme="minorEastAsia" w:hAnsiTheme="minorEastAsia" w:cs="仿宋" w:hint="eastAsia"/>
          <w:sz w:val="24"/>
        </w:rPr>
        <w:t>楼铝合金外窗</w:t>
      </w:r>
      <w:r>
        <w:rPr>
          <w:rFonts w:asciiTheme="minorEastAsia" w:hAnsiTheme="minorEastAsia" w:cs="仿宋" w:hint="eastAsia"/>
          <w:sz w:val="24"/>
        </w:rPr>
        <w:t>（</w:t>
      </w:r>
      <w:r>
        <w:rPr>
          <w:rFonts w:asciiTheme="minorEastAsia" w:hAnsiTheme="minorEastAsia" w:cs="仿宋" w:hint="eastAsia"/>
          <w:sz w:val="24"/>
        </w:rPr>
        <w:t>4#</w:t>
      </w:r>
      <w:r>
        <w:rPr>
          <w:rFonts w:asciiTheme="minorEastAsia" w:hAnsiTheme="minorEastAsia" w:cs="仿宋" w:hint="eastAsia"/>
          <w:sz w:val="24"/>
        </w:rPr>
        <w:t>楼南立面走廊内的外窗保留，其余部位由甲方确定是否保留）</w:t>
      </w:r>
      <w:r>
        <w:rPr>
          <w:rFonts w:asciiTheme="minorEastAsia" w:eastAsiaTheme="minorEastAsia" w:hAnsiTheme="minorEastAsia" w:cs="仿宋" w:hint="eastAsia"/>
          <w:sz w:val="24"/>
        </w:rPr>
        <w:t>、八角亭铝合金门窗保护性拆除，（包含</w:t>
      </w:r>
      <w:r>
        <w:rPr>
          <w:rFonts w:ascii="宋体" w:hAnsi="宋体" w:cs="宋体" w:hint="eastAsia"/>
          <w:sz w:val="24"/>
        </w:rPr>
        <w:t>门窗顶侧和两侧立面保护，如有损坏施工单位自行负责修复），</w:t>
      </w:r>
      <w:r>
        <w:rPr>
          <w:rFonts w:asciiTheme="minorEastAsia" w:eastAsiaTheme="minorEastAsia" w:hAnsiTheme="minorEastAsia" w:cs="仿宋" w:hint="eastAsia"/>
          <w:sz w:val="24"/>
        </w:rPr>
        <w:t>拆除后门窗洞口新增砼窗压顶（见图纸大样要求），内外侧周圈修补达到新做窗户要求，垃圾外运（含铝合金门窗在内的垃圾弃置和垃圾处理等一切费用）。</w:t>
      </w:r>
    </w:p>
    <w:p w:rsidR="00D4606C" w:rsidRDefault="00C53D0E">
      <w:pPr>
        <w:rPr>
          <w:rFonts w:asciiTheme="minorEastAsia" w:hAnsiTheme="minorEastAsia"/>
          <w:b/>
          <w:sz w:val="28"/>
          <w:szCs w:val="28"/>
        </w:rPr>
      </w:pPr>
      <w:r>
        <w:rPr>
          <w:rFonts w:asciiTheme="minorEastAsia" w:hAnsiTheme="minorEastAsia" w:hint="eastAsia"/>
          <w:b/>
          <w:sz w:val="28"/>
          <w:szCs w:val="28"/>
        </w:rPr>
        <w:t>C</w:t>
      </w:r>
      <w:r>
        <w:rPr>
          <w:rFonts w:asciiTheme="minorEastAsia" w:hAnsiTheme="minorEastAsia" w:hint="eastAsia"/>
          <w:b/>
          <w:sz w:val="28"/>
          <w:szCs w:val="28"/>
        </w:rPr>
        <w:t>外立面出新：</w:t>
      </w:r>
    </w:p>
    <w:p w:rsidR="00D4606C" w:rsidRDefault="00C53D0E">
      <w:pPr>
        <w:spacing w:line="360" w:lineRule="auto"/>
        <w:rPr>
          <w:rFonts w:asciiTheme="minorEastAsia" w:hAnsiTheme="minorEastAsia" w:cs="仿宋"/>
          <w:b/>
          <w:sz w:val="24"/>
        </w:rPr>
      </w:pPr>
      <w:r>
        <w:rPr>
          <w:rFonts w:asciiTheme="minorEastAsia" w:hAnsiTheme="minorEastAsia" w:cs="仿宋" w:hint="eastAsia"/>
          <w:b/>
          <w:sz w:val="24"/>
        </w:rPr>
        <w:t>1</w:t>
      </w:r>
      <w:r>
        <w:rPr>
          <w:rFonts w:asciiTheme="minorEastAsia" w:hAnsiTheme="minorEastAsia" w:cs="仿宋" w:hint="eastAsia"/>
          <w:b/>
          <w:sz w:val="24"/>
        </w:rPr>
        <w:t>、门窗出新：</w:t>
      </w:r>
    </w:p>
    <w:p w:rsidR="00D4606C" w:rsidRDefault="00C53D0E">
      <w:pPr>
        <w:spacing w:line="360" w:lineRule="auto"/>
        <w:rPr>
          <w:rFonts w:asciiTheme="minorEastAsia" w:hAnsiTheme="minorEastAsia" w:cs="仿宋"/>
          <w:sz w:val="24"/>
        </w:rPr>
      </w:pPr>
      <w:r>
        <w:rPr>
          <w:rFonts w:asciiTheme="minorEastAsia" w:hAnsiTheme="minorEastAsia" w:cs="仿宋" w:hint="eastAsia"/>
          <w:sz w:val="24"/>
        </w:rPr>
        <w:t>①</w:t>
      </w:r>
      <w:r>
        <w:rPr>
          <w:rFonts w:asciiTheme="minorEastAsia" w:hAnsiTheme="minorEastAsia" w:cs="仿宋" w:hint="eastAsia"/>
          <w:sz w:val="24"/>
        </w:rPr>
        <w:t>828</w:t>
      </w:r>
      <w:r>
        <w:rPr>
          <w:rFonts w:asciiTheme="minorEastAsia" w:hAnsiTheme="minorEastAsia" w:cs="仿宋" w:hint="eastAsia"/>
          <w:sz w:val="24"/>
        </w:rPr>
        <w:t>系列彩色铝合金中空玻璃推拉窗</w:t>
      </w:r>
      <w:r w:rsidR="00D7307E" w:rsidRPr="00D7307E">
        <w:rPr>
          <w:rFonts w:asciiTheme="minorEastAsia" w:hAnsiTheme="minorEastAsia" w:cs="仿宋" w:hint="eastAsia"/>
          <w:sz w:val="24"/>
        </w:rPr>
        <w:t>（含弧形、异形窗）</w:t>
      </w:r>
      <w:r>
        <w:rPr>
          <w:rFonts w:asciiTheme="minorEastAsia" w:hAnsiTheme="minorEastAsia" w:cs="仿宋" w:hint="eastAsia"/>
          <w:sz w:val="24"/>
        </w:rPr>
        <w:t>、</w:t>
      </w:r>
      <w:r>
        <w:rPr>
          <w:rFonts w:asciiTheme="minorEastAsia" w:hAnsiTheme="minorEastAsia" w:cs="仿宋" w:hint="eastAsia"/>
          <w:sz w:val="24"/>
        </w:rPr>
        <w:t>60</w:t>
      </w:r>
      <w:r>
        <w:rPr>
          <w:rFonts w:asciiTheme="minorEastAsia" w:hAnsiTheme="minorEastAsia" w:cs="仿宋" w:hint="eastAsia"/>
          <w:sz w:val="24"/>
        </w:rPr>
        <w:t>系列彩色铝合金中空玻璃平开窗</w:t>
      </w:r>
      <w:r w:rsidR="00D7307E" w:rsidRPr="00D7307E">
        <w:rPr>
          <w:rFonts w:asciiTheme="minorEastAsia" w:hAnsiTheme="minorEastAsia" w:cs="仿宋" w:hint="eastAsia"/>
          <w:sz w:val="24"/>
        </w:rPr>
        <w:t>（含弧形、异形窗）</w:t>
      </w:r>
      <w:r>
        <w:rPr>
          <w:rFonts w:asciiTheme="minorEastAsia" w:hAnsiTheme="minorEastAsia" w:cs="仿宋" w:hint="eastAsia"/>
          <w:sz w:val="24"/>
        </w:rPr>
        <w:t>：</w:t>
      </w:r>
      <w:r>
        <w:rPr>
          <w:rFonts w:asciiTheme="minorEastAsia" w:hAnsiTheme="minorEastAsia" w:cs="仿宋" w:hint="eastAsia"/>
          <w:sz w:val="24"/>
        </w:rPr>
        <w:t>玻璃：</w:t>
      </w:r>
      <w:r>
        <w:rPr>
          <w:rFonts w:asciiTheme="minorEastAsia" w:hAnsiTheme="minorEastAsia" w:cs="仿宋" w:hint="eastAsia"/>
          <w:sz w:val="24"/>
        </w:rPr>
        <w:t>6+12A+6</w:t>
      </w:r>
      <w:r>
        <w:rPr>
          <w:rFonts w:asciiTheme="minorEastAsia" w:hAnsiTheme="minorEastAsia" w:cs="仿宋" w:hint="eastAsia"/>
          <w:sz w:val="24"/>
        </w:rPr>
        <w:t>中空玻璃</w:t>
      </w:r>
      <w:r>
        <w:rPr>
          <w:rFonts w:asciiTheme="minorEastAsia" w:hAnsiTheme="minorEastAsia" w:cs="仿宋" w:hint="eastAsia"/>
          <w:sz w:val="24"/>
        </w:rPr>
        <w:t>,</w:t>
      </w:r>
      <w:r>
        <w:rPr>
          <w:rFonts w:asciiTheme="minorEastAsia" w:hAnsiTheme="minorEastAsia" w:cs="仿宋" w:hint="eastAsia"/>
          <w:sz w:val="24"/>
        </w:rPr>
        <w:t>铝合金</w:t>
      </w:r>
      <w:r>
        <w:rPr>
          <w:rFonts w:asciiTheme="minorEastAsia" w:hAnsiTheme="minorEastAsia" w:cs="仿宋" w:hint="eastAsia"/>
          <w:sz w:val="24"/>
        </w:rPr>
        <w:t>型材厚度不小于</w:t>
      </w:r>
      <w:r>
        <w:rPr>
          <w:rFonts w:asciiTheme="minorEastAsia" w:hAnsiTheme="minorEastAsia" w:cs="仿宋" w:hint="eastAsia"/>
          <w:sz w:val="24"/>
        </w:rPr>
        <w:t>1.4mm</w:t>
      </w:r>
      <w:r>
        <w:rPr>
          <w:rFonts w:asciiTheme="minorEastAsia" w:hAnsiTheme="minorEastAsia" w:cs="仿宋" w:hint="eastAsia"/>
          <w:sz w:val="24"/>
        </w:rPr>
        <w:t>，</w:t>
      </w:r>
      <w:r>
        <w:rPr>
          <w:rFonts w:asciiTheme="minorEastAsia" w:hAnsiTheme="minorEastAsia" w:cs="仿宋" w:hint="eastAsia"/>
          <w:sz w:val="24"/>
        </w:rPr>
        <w:t>304</w:t>
      </w:r>
      <w:bookmarkStart w:id="0" w:name="_GoBack"/>
      <w:bookmarkEnd w:id="0"/>
      <w:r>
        <w:rPr>
          <w:rFonts w:asciiTheme="minorEastAsia" w:hAnsiTheme="minorEastAsia" w:cs="仿宋" w:hint="eastAsia"/>
          <w:sz w:val="24"/>
        </w:rPr>
        <w:t>不锈钢连接件，具体要求见图纸大样，做法需满足规范</w:t>
      </w:r>
      <w:r>
        <w:rPr>
          <w:rFonts w:asciiTheme="minorEastAsia" w:hAnsiTheme="minorEastAsia" w:cs="仿宋" w:hint="eastAsia"/>
          <w:sz w:val="24"/>
        </w:rPr>
        <w:t>及图纸要求（含规范要求的玻璃钢化费用、限位器）、颜色及式样按甲方要求确定，</w:t>
      </w:r>
      <w:r>
        <w:rPr>
          <w:rFonts w:asciiTheme="minorEastAsia" w:hAnsiTheme="minorEastAsia" w:cs="仿宋" w:hint="eastAsia"/>
          <w:sz w:val="24"/>
        </w:rPr>
        <w:lastRenderedPageBreak/>
        <w:t>工作内容包括铝合金窗框、窗扇、玻璃等制作、安装、五金件、配件安装、场内运输、窗洞周边塞口、打胶、清扫、工完场清、破坏原涂料、抹灰等设施的恢复等内容。窗洞周边须保证不漏水、不渗水。窗样式须由投标单位二次深化（深化费用包含在内，不另计）。卫生间窗内侧采用磨砂玻璃。</w:t>
      </w:r>
    </w:p>
    <w:p w:rsidR="00D4606C" w:rsidRDefault="00C53D0E">
      <w:pPr>
        <w:pStyle w:val="a7"/>
        <w:numPr>
          <w:ilvl w:val="0"/>
          <w:numId w:val="5"/>
        </w:numPr>
        <w:spacing w:line="360" w:lineRule="auto"/>
        <w:ind w:firstLineChars="0"/>
        <w:rPr>
          <w:rFonts w:asciiTheme="minorEastAsia" w:hAnsiTheme="minorEastAsia" w:cs="仿宋"/>
          <w:sz w:val="24"/>
        </w:rPr>
      </w:pPr>
      <w:r>
        <w:rPr>
          <w:rFonts w:asciiTheme="minorEastAsia" w:hAnsiTheme="minorEastAsia" w:cs="仿宋" w:hint="eastAsia"/>
          <w:sz w:val="24"/>
        </w:rPr>
        <w:t>彩色铝合金安全玻璃平开门：玻璃</w:t>
      </w:r>
      <w:r>
        <w:rPr>
          <w:rFonts w:asciiTheme="minorEastAsia" w:hAnsiTheme="minorEastAsia" w:cs="仿宋" w:hint="eastAsia"/>
          <w:sz w:val="24"/>
        </w:rPr>
        <w:t>;</w:t>
      </w:r>
      <w:r>
        <w:rPr>
          <w:rFonts w:asciiTheme="minorEastAsia" w:hAnsiTheme="minorEastAsia" w:cs="仿宋" w:hint="eastAsia"/>
          <w:sz w:val="24"/>
        </w:rPr>
        <w:t>6+12a+6</w:t>
      </w:r>
      <w:r>
        <w:rPr>
          <w:rFonts w:asciiTheme="minorEastAsia" w:hAnsiTheme="minorEastAsia" w:cs="仿宋" w:hint="eastAsia"/>
          <w:sz w:val="24"/>
        </w:rPr>
        <w:t>钢化玻璃（含配套锁具、配套拉手等五金），型材厚度不小于</w:t>
      </w:r>
      <w:r>
        <w:rPr>
          <w:rFonts w:asciiTheme="minorEastAsia" w:hAnsiTheme="minorEastAsia" w:cs="仿宋" w:hint="eastAsia"/>
          <w:sz w:val="24"/>
        </w:rPr>
        <w:t>2.0mm</w:t>
      </w:r>
      <w:r>
        <w:rPr>
          <w:rFonts w:asciiTheme="minorEastAsia" w:hAnsiTheme="minorEastAsia" w:cs="仿宋" w:hint="eastAsia"/>
          <w:sz w:val="24"/>
        </w:rPr>
        <w:t>，含制作安装等全部工序</w:t>
      </w:r>
      <w:r>
        <w:rPr>
          <w:rFonts w:asciiTheme="minorEastAsia" w:hAnsiTheme="minorEastAsia" w:cs="仿宋" w:hint="eastAsia"/>
          <w:sz w:val="24"/>
        </w:rPr>
        <w:t>,</w:t>
      </w:r>
      <w:r>
        <w:rPr>
          <w:rFonts w:asciiTheme="minorEastAsia" w:hAnsiTheme="minorEastAsia" w:cs="仿宋" w:hint="eastAsia"/>
          <w:sz w:val="24"/>
        </w:rPr>
        <w:t>颜色及样式需经甲方认可</w:t>
      </w:r>
      <w:r>
        <w:rPr>
          <w:rFonts w:asciiTheme="minorEastAsia" w:hAnsiTheme="minorEastAsia" w:cs="仿宋" w:hint="eastAsia"/>
          <w:sz w:val="24"/>
        </w:rPr>
        <w:t>,</w:t>
      </w:r>
      <w:r>
        <w:rPr>
          <w:rFonts w:asciiTheme="minorEastAsia" w:hAnsiTheme="minorEastAsia" w:cs="仿宋" w:hint="eastAsia"/>
          <w:sz w:val="24"/>
        </w:rPr>
        <w:t>具体做法必须符合国</w:t>
      </w:r>
      <w:r>
        <w:rPr>
          <w:rFonts w:asciiTheme="minorEastAsia" w:hAnsiTheme="minorEastAsia" w:cs="仿宋" w:hint="eastAsia"/>
          <w:sz w:val="24"/>
        </w:rPr>
        <w:t>家规范及本地质量验收要求（含规范要求的玻璃钢化费用）。</w:t>
      </w:r>
    </w:p>
    <w:p w:rsidR="00D4606C" w:rsidRDefault="00C53D0E">
      <w:pPr>
        <w:pStyle w:val="a7"/>
        <w:numPr>
          <w:ilvl w:val="0"/>
          <w:numId w:val="5"/>
        </w:numPr>
        <w:spacing w:line="360" w:lineRule="auto"/>
        <w:ind w:firstLineChars="0"/>
        <w:rPr>
          <w:rFonts w:asciiTheme="minorEastAsia" w:hAnsiTheme="minorEastAsia" w:cs="仿宋"/>
          <w:sz w:val="24"/>
        </w:rPr>
      </w:pPr>
      <w:r>
        <w:rPr>
          <w:rFonts w:asciiTheme="minorEastAsia" w:hAnsiTheme="minorEastAsia" w:cs="仿宋" w:hint="eastAsia"/>
          <w:sz w:val="24"/>
        </w:rPr>
        <w:t>铝型材品牌</w:t>
      </w:r>
      <w:r>
        <w:rPr>
          <w:rFonts w:asciiTheme="minorEastAsia" w:hAnsiTheme="minorEastAsia" w:cs="仿宋" w:hint="eastAsia"/>
          <w:sz w:val="24"/>
        </w:rPr>
        <w:t>要求</w:t>
      </w:r>
      <w:r>
        <w:rPr>
          <w:rFonts w:asciiTheme="minorEastAsia" w:hAnsiTheme="minorEastAsia" w:cs="仿宋" w:hint="eastAsia"/>
          <w:sz w:val="24"/>
        </w:rPr>
        <w:t>：江苏华铝、科蓝特、生信或经甲方认可的其他同等档次品牌</w:t>
      </w:r>
      <w:r>
        <w:rPr>
          <w:rFonts w:asciiTheme="minorEastAsia" w:hAnsiTheme="minorEastAsia" w:cs="仿宋" w:hint="eastAsia"/>
          <w:sz w:val="24"/>
        </w:rPr>
        <w:t>；</w:t>
      </w:r>
      <w:r>
        <w:rPr>
          <w:rFonts w:asciiTheme="minorEastAsia" w:hAnsiTheme="minorEastAsia" w:cs="仿宋" w:hint="eastAsia"/>
          <w:sz w:val="24"/>
        </w:rPr>
        <w:t>窗五金配件、窗锁等品牌</w:t>
      </w:r>
      <w:r>
        <w:rPr>
          <w:rFonts w:asciiTheme="minorEastAsia" w:hAnsiTheme="minorEastAsia" w:cs="仿宋" w:hint="eastAsia"/>
          <w:sz w:val="24"/>
        </w:rPr>
        <w:t>要求</w:t>
      </w:r>
      <w:r>
        <w:rPr>
          <w:rFonts w:asciiTheme="minorEastAsia" w:hAnsiTheme="minorEastAsia" w:cs="仿宋" w:hint="eastAsia"/>
          <w:sz w:val="24"/>
        </w:rPr>
        <w:t>：杨氏立兴（青岛）、坚朗（东莞）、合和兴（佛山）或经甲方认可的其他同等档次品牌</w:t>
      </w:r>
      <w:r>
        <w:rPr>
          <w:rFonts w:asciiTheme="minorEastAsia" w:hAnsiTheme="minorEastAsia" w:cs="仿宋" w:hint="eastAsia"/>
          <w:sz w:val="24"/>
        </w:rPr>
        <w:t>；</w:t>
      </w:r>
      <w:r>
        <w:rPr>
          <w:rFonts w:asciiTheme="minorEastAsia" w:hAnsiTheme="minorEastAsia" w:cs="仿宋" w:hint="eastAsia"/>
          <w:sz w:val="24"/>
        </w:rPr>
        <w:t>玻璃胶、耐候胶品牌</w:t>
      </w:r>
      <w:r>
        <w:rPr>
          <w:rFonts w:asciiTheme="minorEastAsia" w:hAnsiTheme="minorEastAsia" w:cs="仿宋" w:hint="eastAsia"/>
          <w:sz w:val="24"/>
        </w:rPr>
        <w:t>要求：</w:t>
      </w:r>
      <w:r>
        <w:rPr>
          <w:rFonts w:asciiTheme="minorEastAsia" w:hAnsiTheme="minorEastAsia" w:cs="仿宋" w:hint="eastAsia"/>
          <w:sz w:val="24"/>
        </w:rPr>
        <w:t>道康宁、西卡（</w:t>
      </w:r>
      <w:r>
        <w:rPr>
          <w:rFonts w:asciiTheme="minorEastAsia" w:hAnsiTheme="minorEastAsia" w:cs="仿宋" w:hint="eastAsia"/>
          <w:sz w:val="24"/>
        </w:rPr>
        <w:t xml:space="preserve"> Sika </w:t>
      </w:r>
      <w:r>
        <w:rPr>
          <w:rFonts w:asciiTheme="minorEastAsia" w:hAnsiTheme="minorEastAsia" w:cs="仿宋" w:hint="eastAsia"/>
          <w:sz w:val="24"/>
        </w:rPr>
        <w:t>）、百得</w:t>
      </w:r>
      <w:r>
        <w:rPr>
          <w:rFonts w:asciiTheme="minorEastAsia" w:hAnsiTheme="minorEastAsia" w:cs="仿宋" w:hint="eastAsia"/>
          <w:sz w:val="24"/>
        </w:rPr>
        <w:t xml:space="preserve"> </w:t>
      </w:r>
      <w:r>
        <w:rPr>
          <w:rFonts w:asciiTheme="minorEastAsia" w:hAnsiTheme="minorEastAsia" w:cs="仿宋" w:hint="eastAsia"/>
          <w:sz w:val="24"/>
        </w:rPr>
        <w:t>（</w:t>
      </w:r>
      <w:r>
        <w:rPr>
          <w:rFonts w:asciiTheme="minorEastAsia" w:hAnsiTheme="minorEastAsia" w:cs="仿宋" w:hint="eastAsia"/>
          <w:sz w:val="24"/>
        </w:rPr>
        <w:t>Pattex</w:t>
      </w:r>
      <w:r>
        <w:rPr>
          <w:rFonts w:asciiTheme="minorEastAsia" w:hAnsiTheme="minorEastAsia" w:cs="仿宋" w:hint="eastAsia"/>
          <w:sz w:val="24"/>
        </w:rPr>
        <w:t>）或经甲方认可的其他同等档次品牌</w:t>
      </w:r>
      <w:r>
        <w:rPr>
          <w:rFonts w:asciiTheme="minorEastAsia" w:hAnsiTheme="minorEastAsia" w:cs="仿宋" w:hint="eastAsia"/>
          <w:sz w:val="24"/>
        </w:rPr>
        <w:t>；</w:t>
      </w:r>
      <w:r>
        <w:rPr>
          <w:rFonts w:asciiTheme="minorEastAsia" w:hAnsiTheme="minorEastAsia" w:cs="仿宋" w:hint="eastAsia"/>
          <w:sz w:val="24"/>
        </w:rPr>
        <w:t>三元乙丙胶条品牌</w:t>
      </w:r>
      <w:r>
        <w:rPr>
          <w:rFonts w:asciiTheme="minorEastAsia" w:hAnsiTheme="minorEastAsia" w:cs="仿宋" w:hint="eastAsia"/>
          <w:sz w:val="24"/>
        </w:rPr>
        <w:t>要求：</w:t>
      </w:r>
      <w:r>
        <w:rPr>
          <w:rFonts w:asciiTheme="minorEastAsia" w:hAnsiTheme="minorEastAsia" w:cs="仿宋" w:hint="eastAsia"/>
          <w:sz w:val="24"/>
        </w:rPr>
        <w:t>合和兴、江阴海达、宁波新安东或经甲方认可的其他同等档次品牌</w:t>
      </w:r>
    </w:p>
    <w:p w:rsidR="00D4606C" w:rsidRDefault="00C53D0E">
      <w:pPr>
        <w:spacing w:line="360" w:lineRule="auto"/>
        <w:rPr>
          <w:rFonts w:asciiTheme="minorEastAsia" w:hAnsiTheme="minorEastAsia" w:cs="仿宋"/>
          <w:b/>
          <w:sz w:val="24"/>
        </w:rPr>
      </w:pPr>
      <w:r>
        <w:rPr>
          <w:rFonts w:asciiTheme="minorEastAsia" w:hAnsiTheme="minorEastAsia" w:cs="仿宋" w:hint="eastAsia"/>
          <w:b/>
          <w:sz w:val="24"/>
        </w:rPr>
        <w:t>2</w:t>
      </w:r>
      <w:r>
        <w:rPr>
          <w:rFonts w:asciiTheme="minorEastAsia" w:hAnsiTheme="minorEastAsia" w:cs="仿宋" w:hint="eastAsia"/>
          <w:b/>
          <w:sz w:val="24"/>
        </w:rPr>
        <w:t>、外墙真石漆、涂料等</w:t>
      </w:r>
    </w:p>
    <w:p w:rsidR="00D4606C" w:rsidRDefault="00C53D0E">
      <w:pPr>
        <w:spacing w:line="360" w:lineRule="auto"/>
        <w:rPr>
          <w:rFonts w:asciiTheme="minorEastAsia" w:hAnsiTheme="minorEastAsia" w:cs="仿宋"/>
          <w:b/>
          <w:sz w:val="24"/>
        </w:rPr>
      </w:pPr>
      <w:r>
        <w:rPr>
          <w:rFonts w:asciiTheme="minorEastAsia" w:hAnsiTheme="minorEastAsia" w:cs="仿宋" w:hint="eastAsia"/>
          <w:b/>
          <w:sz w:val="24"/>
        </w:rPr>
        <w:t>①</w:t>
      </w:r>
      <w:r>
        <w:rPr>
          <w:rFonts w:asciiTheme="minorEastAsia" w:hAnsiTheme="minorEastAsia" w:cs="仿宋" w:hint="eastAsia"/>
          <w:b/>
          <w:sz w:val="24"/>
        </w:rPr>
        <w:t>1#</w:t>
      </w:r>
      <w:r>
        <w:rPr>
          <w:rFonts w:asciiTheme="minorEastAsia" w:hAnsiTheme="minorEastAsia" w:cs="仿宋" w:hint="eastAsia"/>
          <w:b/>
          <w:sz w:val="24"/>
        </w:rPr>
        <w:t>楼外墙面：</w:t>
      </w:r>
    </w:p>
    <w:p w:rsidR="00D4606C" w:rsidRDefault="00C53D0E">
      <w:pPr>
        <w:spacing w:line="360" w:lineRule="auto"/>
        <w:rPr>
          <w:rFonts w:asciiTheme="minorEastAsia" w:hAnsiTheme="minorEastAsia" w:cs="仿宋"/>
          <w:b/>
          <w:sz w:val="24"/>
        </w:rPr>
      </w:pPr>
      <w:r>
        <w:rPr>
          <w:rFonts w:asciiTheme="minorEastAsia" w:hAnsiTheme="minorEastAsia" w:cs="仿宋" w:hint="eastAsia"/>
          <w:sz w:val="24"/>
        </w:rPr>
        <w:t xml:space="preserve"> </w:t>
      </w:r>
      <w:r>
        <w:rPr>
          <w:rFonts w:asciiTheme="minorEastAsia" w:hAnsiTheme="minorEastAsia" w:cs="仿宋"/>
          <w:sz w:val="24"/>
        </w:rPr>
        <w:fldChar w:fldCharType="begin"/>
      </w:r>
      <w:r>
        <w:rPr>
          <w:rFonts w:asciiTheme="minorEastAsia" w:hAnsiTheme="minorEastAsia" w:cs="仿宋"/>
          <w:sz w:val="24"/>
        </w:rPr>
        <w:instrText xml:space="preserve"> </w:instrText>
      </w:r>
      <w:r>
        <w:rPr>
          <w:rFonts w:asciiTheme="minorEastAsia" w:hAnsiTheme="minorEastAsia" w:cs="仿宋" w:hint="eastAsia"/>
          <w:sz w:val="24"/>
        </w:rPr>
        <w:instrText>= 1 \* alphabetic</w:instrText>
      </w:r>
      <w:r>
        <w:rPr>
          <w:rFonts w:asciiTheme="minorEastAsia" w:hAnsiTheme="minorEastAsia" w:cs="仿宋"/>
          <w:sz w:val="24"/>
        </w:rPr>
        <w:instrText xml:space="preserve"> </w:instrText>
      </w:r>
      <w:r>
        <w:rPr>
          <w:rFonts w:asciiTheme="minorEastAsia" w:hAnsiTheme="minorEastAsia" w:cs="仿宋"/>
          <w:sz w:val="24"/>
        </w:rPr>
        <w:fldChar w:fldCharType="separate"/>
      </w:r>
      <w:r>
        <w:rPr>
          <w:rFonts w:asciiTheme="minorEastAsia" w:hAnsiTheme="minorEastAsia" w:cs="仿宋"/>
          <w:sz w:val="24"/>
        </w:rPr>
        <w:t>a</w:t>
      </w:r>
      <w:r>
        <w:rPr>
          <w:rFonts w:asciiTheme="minorEastAsia" w:hAnsiTheme="minorEastAsia" w:cs="仿宋"/>
          <w:sz w:val="24"/>
        </w:rPr>
        <w:fldChar w:fldCharType="end"/>
      </w:r>
      <w:r>
        <w:rPr>
          <w:rFonts w:asciiTheme="minorEastAsia" w:hAnsiTheme="minorEastAsia" w:cs="仿宋" w:hint="eastAsia"/>
          <w:sz w:val="24"/>
        </w:rPr>
        <w:t xml:space="preserve"> </w:t>
      </w:r>
      <w:r>
        <w:rPr>
          <w:rFonts w:asciiTheme="minorEastAsia" w:hAnsiTheme="minorEastAsia" w:cs="仿宋" w:hint="eastAsia"/>
          <w:sz w:val="24"/>
        </w:rPr>
        <w:t>空鼓、松动、剥落等外墙破损部位：</w:t>
      </w:r>
    </w:p>
    <w:p w:rsidR="00D4606C" w:rsidRDefault="00C53D0E">
      <w:pPr>
        <w:spacing w:line="360" w:lineRule="auto"/>
        <w:ind w:firstLineChars="200" w:firstLine="480"/>
        <w:rPr>
          <w:rFonts w:asciiTheme="minorEastAsia" w:hAnsiTheme="minorEastAsia" w:cs="仿宋"/>
          <w:sz w:val="24"/>
        </w:rPr>
      </w:pPr>
      <w:r>
        <w:rPr>
          <w:rFonts w:asciiTheme="minorEastAsia" w:hAnsiTheme="minorEastAsia" w:cs="仿宋" w:hint="eastAsia"/>
          <w:sz w:val="24"/>
        </w:rPr>
        <w:t>铲除至砖墙面基层并清理干净；</w:t>
      </w:r>
      <w:r>
        <w:rPr>
          <w:rFonts w:asciiTheme="minorEastAsia" w:hAnsiTheme="minorEastAsia" w:cs="仿宋" w:hint="eastAsia"/>
          <w:sz w:val="24"/>
        </w:rPr>
        <w:t>v</w:t>
      </w:r>
    </w:p>
    <w:p w:rsidR="00D4606C" w:rsidRDefault="00C53D0E">
      <w:pPr>
        <w:spacing w:line="360" w:lineRule="auto"/>
        <w:ind w:firstLineChars="200" w:firstLine="480"/>
        <w:rPr>
          <w:rFonts w:asciiTheme="minorEastAsia" w:hAnsiTheme="minorEastAsia" w:cs="仿宋"/>
          <w:sz w:val="24"/>
        </w:rPr>
      </w:pPr>
      <w:r>
        <w:rPr>
          <w:rFonts w:asciiTheme="minorEastAsia" w:hAnsiTheme="minorEastAsia" w:cs="仿宋" w:hint="eastAsia"/>
          <w:sz w:val="24"/>
        </w:rPr>
        <w:t>1:3</w:t>
      </w:r>
      <w:r>
        <w:rPr>
          <w:rFonts w:asciiTheme="minorEastAsia" w:hAnsiTheme="minorEastAsia" w:cs="仿宋" w:hint="eastAsia"/>
          <w:sz w:val="24"/>
        </w:rPr>
        <w:t>防水水泥砂浆打底（厚度根据铲除部位厚度确定，综合考虑不调整，保证修复平整），</w:t>
      </w:r>
      <w:r>
        <w:rPr>
          <w:rFonts w:asciiTheme="minorEastAsia" w:hAnsiTheme="minorEastAsia" w:cs="仿宋" w:hint="eastAsia"/>
          <w:sz w:val="24"/>
        </w:rPr>
        <w:t>6</w:t>
      </w:r>
      <w:r>
        <w:rPr>
          <w:rFonts w:asciiTheme="minorEastAsia" w:hAnsiTheme="minorEastAsia" w:cs="仿宋" w:hint="eastAsia"/>
          <w:sz w:val="24"/>
        </w:rPr>
        <w:t>厚抗裂砂浆粉面，压入耐碱玻纤网格布一道；</w:t>
      </w:r>
    </w:p>
    <w:p w:rsidR="00D4606C" w:rsidRDefault="00C53D0E">
      <w:pPr>
        <w:spacing w:line="360" w:lineRule="auto"/>
        <w:ind w:firstLineChars="200" w:firstLine="480"/>
        <w:rPr>
          <w:rFonts w:asciiTheme="minorEastAsia" w:hAnsiTheme="minorEastAsia" w:cs="仿宋"/>
          <w:sz w:val="24"/>
        </w:rPr>
      </w:pPr>
      <w:r>
        <w:rPr>
          <w:rFonts w:asciiTheme="minorEastAsia" w:hAnsiTheme="minorEastAsia" w:cs="仿宋" w:hint="eastAsia"/>
          <w:sz w:val="24"/>
        </w:rPr>
        <w:t>外墙真石漆</w:t>
      </w:r>
      <w:r>
        <w:rPr>
          <w:rFonts w:asciiTheme="minorEastAsia" w:hAnsiTheme="minorEastAsia" w:cs="仿宋" w:hint="eastAsia"/>
          <w:sz w:val="24"/>
        </w:rPr>
        <w:t>(</w:t>
      </w:r>
      <w:r>
        <w:rPr>
          <w:rFonts w:asciiTheme="minorEastAsia" w:hAnsiTheme="minorEastAsia" w:cs="仿宋" w:hint="eastAsia"/>
          <w:sz w:val="24"/>
        </w:rPr>
        <w:t>含柔性耐水腻子</w:t>
      </w:r>
      <w:r>
        <w:rPr>
          <w:rFonts w:asciiTheme="minorEastAsia" w:hAnsiTheme="minorEastAsia" w:cs="仿宋" w:hint="eastAsia"/>
          <w:sz w:val="24"/>
        </w:rPr>
        <w:t>)</w:t>
      </w:r>
      <w:r>
        <w:rPr>
          <w:rFonts w:asciiTheme="minorEastAsia" w:hAnsiTheme="minorEastAsia" w:cs="仿宋" w:hint="eastAsia"/>
          <w:sz w:val="24"/>
        </w:rPr>
        <w:t>，真石漆的乳液要求为纯丙或硅丙乳液，乳液含量不小于</w:t>
      </w:r>
      <w:r>
        <w:rPr>
          <w:rFonts w:asciiTheme="minorEastAsia" w:hAnsiTheme="minorEastAsia" w:cs="仿宋" w:hint="eastAsia"/>
          <w:sz w:val="24"/>
        </w:rPr>
        <w:t>13%</w:t>
      </w:r>
      <w:r>
        <w:rPr>
          <w:rFonts w:asciiTheme="minorEastAsia" w:hAnsiTheme="minorEastAsia" w:cs="仿宋" w:hint="eastAsia"/>
          <w:sz w:val="24"/>
        </w:rPr>
        <w:t>，真石漆的彩砂为不含细粉的天然成品砂，真石漆品牌：</w:t>
      </w:r>
      <w:r>
        <w:rPr>
          <w:rFonts w:asciiTheme="minorEastAsia" w:hAnsiTheme="minorEastAsia" w:hint="eastAsia"/>
          <w:szCs w:val="21"/>
        </w:rPr>
        <w:t>久诺、晨光、猴王、立邦或或经甲方认可的其他同等档次品牌，</w:t>
      </w:r>
      <w:r>
        <w:rPr>
          <w:rFonts w:asciiTheme="minorEastAsia" w:hAnsiTheme="minorEastAsia" w:cs="仿宋" w:hint="eastAsia"/>
          <w:sz w:val="24"/>
        </w:rPr>
        <w:t>外墙真石漆工序包括</w:t>
      </w:r>
      <w:r>
        <w:rPr>
          <w:rFonts w:asciiTheme="minorEastAsia" w:hAnsiTheme="minorEastAsia" w:cs="仿宋" w:hint="eastAsia"/>
          <w:sz w:val="24"/>
        </w:rPr>
        <w:t>:</w:t>
      </w:r>
      <w:r>
        <w:rPr>
          <w:rFonts w:asciiTheme="minorEastAsia" w:hAnsiTheme="minorEastAsia" w:cs="仿宋" w:hint="eastAsia"/>
          <w:sz w:val="24"/>
        </w:rPr>
        <w:t>基层清理、刮</w:t>
      </w:r>
      <w:r>
        <w:rPr>
          <w:rFonts w:asciiTheme="minorEastAsia" w:hAnsiTheme="minorEastAsia" w:cs="仿宋" w:hint="eastAsia"/>
          <w:sz w:val="24"/>
        </w:rPr>
        <w:t>(</w:t>
      </w:r>
      <w:r>
        <w:rPr>
          <w:rFonts w:asciiTheme="minorEastAsia" w:hAnsiTheme="minorEastAsia" w:cs="仿宋" w:hint="eastAsia"/>
          <w:sz w:val="24"/>
        </w:rPr>
        <w:t>抹</w:t>
      </w:r>
      <w:r>
        <w:rPr>
          <w:rFonts w:asciiTheme="minorEastAsia" w:hAnsiTheme="minorEastAsia" w:cs="仿宋" w:hint="eastAsia"/>
          <w:sz w:val="24"/>
        </w:rPr>
        <w:t>)</w:t>
      </w:r>
      <w:r>
        <w:rPr>
          <w:rFonts w:asciiTheme="minorEastAsia" w:hAnsiTheme="minorEastAsia" w:cs="仿宋" w:hint="eastAsia"/>
          <w:sz w:val="24"/>
        </w:rPr>
        <w:t>涂柔性耐水腻子</w:t>
      </w:r>
      <w:r>
        <w:rPr>
          <w:rFonts w:asciiTheme="minorEastAsia" w:hAnsiTheme="minorEastAsia" w:cs="仿宋" w:hint="eastAsia"/>
          <w:sz w:val="24"/>
        </w:rPr>
        <w:t>2</w:t>
      </w:r>
      <w:r>
        <w:rPr>
          <w:rFonts w:asciiTheme="minorEastAsia" w:hAnsiTheme="minorEastAsia" w:cs="仿宋" w:hint="eastAsia"/>
          <w:sz w:val="24"/>
        </w:rPr>
        <w:t>遍、滚涂抗碱封闭底漆</w:t>
      </w:r>
      <w:r>
        <w:rPr>
          <w:rFonts w:asciiTheme="minorEastAsia" w:hAnsiTheme="minorEastAsia" w:cs="仿宋" w:hint="eastAsia"/>
          <w:sz w:val="24"/>
        </w:rPr>
        <w:t>1~2</w:t>
      </w:r>
      <w:r>
        <w:rPr>
          <w:rFonts w:asciiTheme="minorEastAsia" w:hAnsiTheme="minorEastAsia" w:cs="仿宋" w:hint="eastAsia"/>
          <w:sz w:val="24"/>
        </w:rPr>
        <w:t>遍（湿膜厚度大于</w:t>
      </w:r>
      <w:r>
        <w:rPr>
          <w:rFonts w:asciiTheme="minorEastAsia" w:hAnsiTheme="minorEastAsia" w:cs="仿宋" w:hint="eastAsia"/>
          <w:sz w:val="24"/>
        </w:rPr>
        <w:t>30</w:t>
      </w:r>
      <w:r>
        <w:rPr>
          <w:rFonts w:asciiTheme="minorEastAsia" w:hAnsiTheme="minorEastAsia" w:cs="仿宋" w:hint="eastAsia"/>
          <w:sz w:val="24"/>
        </w:rPr>
        <w:t>μ</w:t>
      </w:r>
      <w:r>
        <w:rPr>
          <w:rFonts w:asciiTheme="minorEastAsia" w:hAnsiTheme="minorEastAsia" w:cs="仿宋" w:hint="eastAsia"/>
          <w:sz w:val="24"/>
        </w:rPr>
        <w:t>m</w:t>
      </w:r>
      <w:r>
        <w:rPr>
          <w:rFonts w:asciiTheme="minorEastAsia" w:hAnsiTheme="minorEastAsia" w:cs="仿宋" w:hint="eastAsia"/>
          <w:sz w:val="24"/>
        </w:rPr>
        <w:t>）、弹线分格、粘贴胶带、</w:t>
      </w:r>
      <w:r>
        <w:rPr>
          <w:rFonts w:asciiTheme="minorEastAsia" w:hAnsiTheme="minorEastAsia" w:cs="仿宋" w:hint="eastAsia"/>
          <w:sz w:val="24"/>
        </w:rPr>
        <w:t>喷涂单彩真石漆</w:t>
      </w:r>
      <w:r>
        <w:rPr>
          <w:rFonts w:asciiTheme="minorEastAsia" w:hAnsiTheme="minorEastAsia" w:cs="仿宋" w:hint="eastAsia"/>
          <w:sz w:val="24"/>
        </w:rPr>
        <w:t>2</w:t>
      </w:r>
      <w:r>
        <w:rPr>
          <w:rFonts w:asciiTheme="minorEastAsia" w:hAnsiTheme="minorEastAsia" w:cs="仿宋" w:hint="eastAsia"/>
          <w:sz w:val="24"/>
        </w:rPr>
        <w:t>遍</w:t>
      </w:r>
      <w:r>
        <w:rPr>
          <w:rFonts w:asciiTheme="minorEastAsia" w:hAnsiTheme="minorEastAsia" w:cs="仿宋" w:hint="eastAsia"/>
          <w:sz w:val="24"/>
        </w:rPr>
        <w:t>(4~5Kg/m</w:t>
      </w:r>
      <w:r>
        <w:rPr>
          <w:rFonts w:asciiTheme="minorEastAsia" w:hAnsiTheme="minorEastAsia" w:cs="仿宋" w:hint="eastAsia"/>
          <w:sz w:val="24"/>
          <w:vertAlign w:val="superscript"/>
        </w:rPr>
        <w:t>2</w:t>
      </w:r>
      <w:r>
        <w:rPr>
          <w:rFonts w:asciiTheme="minorEastAsia" w:hAnsiTheme="minorEastAsia" w:cs="仿宋" w:hint="eastAsia"/>
          <w:sz w:val="24"/>
        </w:rPr>
        <w:t>)</w:t>
      </w:r>
      <w:r>
        <w:rPr>
          <w:rFonts w:asciiTheme="minorEastAsia" w:hAnsiTheme="minorEastAsia" w:cs="仿宋" w:hint="eastAsia"/>
          <w:sz w:val="24"/>
        </w:rPr>
        <w:t>、打磨、喷涂环保罩光面漆（</w:t>
      </w:r>
      <w:r>
        <w:rPr>
          <w:rFonts w:asciiTheme="minorEastAsia" w:hAnsiTheme="minorEastAsia" w:cs="仿宋" w:hint="eastAsia"/>
          <w:sz w:val="24"/>
        </w:rPr>
        <w:t>0.15~0.25Kg/m</w:t>
      </w:r>
      <w:r>
        <w:rPr>
          <w:rFonts w:asciiTheme="minorEastAsia" w:hAnsiTheme="minorEastAsia" w:cs="仿宋" w:hint="eastAsia"/>
          <w:sz w:val="24"/>
          <w:vertAlign w:val="superscript"/>
        </w:rPr>
        <w:t>2</w:t>
      </w:r>
      <w:r>
        <w:rPr>
          <w:rFonts w:asciiTheme="minorEastAsia" w:hAnsiTheme="minorEastAsia" w:cs="仿宋" w:hint="eastAsia"/>
          <w:sz w:val="24"/>
        </w:rPr>
        <w:t>、干膜厚度大于</w:t>
      </w:r>
      <w:r>
        <w:rPr>
          <w:rFonts w:asciiTheme="minorEastAsia" w:hAnsiTheme="minorEastAsia" w:cs="仿宋" w:hint="eastAsia"/>
          <w:sz w:val="24"/>
        </w:rPr>
        <w:t>30</w:t>
      </w:r>
      <w:r>
        <w:rPr>
          <w:rFonts w:asciiTheme="minorEastAsia" w:hAnsiTheme="minorEastAsia" w:cs="仿宋" w:hint="eastAsia"/>
          <w:sz w:val="24"/>
        </w:rPr>
        <w:t>μ</w:t>
      </w:r>
      <w:r>
        <w:rPr>
          <w:rFonts w:asciiTheme="minorEastAsia" w:hAnsiTheme="minorEastAsia" w:cs="仿宋" w:hint="eastAsia"/>
          <w:sz w:val="24"/>
        </w:rPr>
        <w:t>m</w:t>
      </w:r>
      <w:r>
        <w:rPr>
          <w:rFonts w:asciiTheme="minorEastAsia" w:hAnsiTheme="minorEastAsia" w:cs="仿宋" w:hint="eastAsia"/>
          <w:sz w:val="24"/>
        </w:rPr>
        <w:t>）等完成此项的全部工作，颜色、分隔按照外立面效果要求且经甲方确定认可方可实施；</w:t>
      </w:r>
    </w:p>
    <w:p w:rsidR="00D4606C" w:rsidRDefault="00C53D0E">
      <w:pPr>
        <w:spacing w:line="360" w:lineRule="auto"/>
        <w:rPr>
          <w:rFonts w:asciiTheme="minorEastAsia" w:hAnsiTheme="minorEastAsia" w:cs="仿宋"/>
          <w:sz w:val="24"/>
        </w:rPr>
      </w:pPr>
      <w:r>
        <w:rPr>
          <w:rFonts w:asciiTheme="minorEastAsia" w:hAnsiTheme="minorEastAsia" w:cs="仿宋" w:hint="eastAsia"/>
          <w:sz w:val="24"/>
        </w:rPr>
        <w:t xml:space="preserve">b </w:t>
      </w:r>
      <w:r>
        <w:rPr>
          <w:rFonts w:asciiTheme="minorEastAsia" w:hAnsiTheme="minorEastAsia" w:cs="仿宋" w:hint="eastAsia"/>
          <w:sz w:val="24"/>
        </w:rPr>
        <w:t>原真石漆外墙面、原铝塑板外墙面（铝塑板拆除）：</w:t>
      </w:r>
    </w:p>
    <w:p w:rsidR="00D4606C" w:rsidRDefault="00C53D0E">
      <w:pPr>
        <w:spacing w:line="360" w:lineRule="auto"/>
        <w:ind w:firstLineChars="200" w:firstLine="480"/>
        <w:rPr>
          <w:rFonts w:asciiTheme="minorEastAsia" w:hAnsiTheme="minorEastAsia" w:cs="仿宋"/>
          <w:sz w:val="24"/>
        </w:rPr>
      </w:pPr>
      <w:r>
        <w:rPr>
          <w:rFonts w:asciiTheme="minorEastAsia" w:hAnsiTheme="minorEastAsia" w:cs="仿宋" w:hint="eastAsia"/>
          <w:sz w:val="24"/>
        </w:rPr>
        <w:t>原真石漆外墙面清理干净，外墙真石漆</w:t>
      </w:r>
      <w:r>
        <w:rPr>
          <w:rFonts w:asciiTheme="minorEastAsia" w:hAnsiTheme="minorEastAsia" w:cs="仿宋" w:hint="eastAsia"/>
          <w:sz w:val="24"/>
        </w:rPr>
        <w:t>(</w:t>
      </w:r>
      <w:r>
        <w:rPr>
          <w:rFonts w:asciiTheme="minorEastAsia" w:hAnsiTheme="minorEastAsia" w:cs="仿宋" w:hint="eastAsia"/>
          <w:sz w:val="24"/>
        </w:rPr>
        <w:t>含柔性耐水腻子</w:t>
      </w:r>
      <w:r>
        <w:rPr>
          <w:rFonts w:asciiTheme="minorEastAsia" w:hAnsiTheme="minorEastAsia" w:cs="仿宋" w:hint="eastAsia"/>
          <w:sz w:val="24"/>
        </w:rPr>
        <w:t>)</w:t>
      </w:r>
      <w:r>
        <w:rPr>
          <w:rFonts w:asciiTheme="minorEastAsia" w:hAnsiTheme="minorEastAsia" w:cs="仿宋" w:hint="eastAsia"/>
          <w:sz w:val="24"/>
        </w:rPr>
        <w:t>，真石漆的乳液要</w:t>
      </w:r>
      <w:r>
        <w:rPr>
          <w:rFonts w:asciiTheme="minorEastAsia" w:hAnsiTheme="minorEastAsia" w:cs="仿宋" w:hint="eastAsia"/>
          <w:sz w:val="24"/>
        </w:rPr>
        <w:lastRenderedPageBreak/>
        <w:t>求为纯丙或硅丙乳液，乳液含量不小于</w:t>
      </w:r>
      <w:r>
        <w:rPr>
          <w:rFonts w:asciiTheme="minorEastAsia" w:hAnsiTheme="minorEastAsia" w:cs="仿宋" w:hint="eastAsia"/>
          <w:sz w:val="24"/>
        </w:rPr>
        <w:t>13%</w:t>
      </w:r>
      <w:r>
        <w:rPr>
          <w:rFonts w:asciiTheme="minorEastAsia" w:hAnsiTheme="minorEastAsia" w:cs="仿宋" w:hint="eastAsia"/>
          <w:sz w:val="24"/>
        </w:rPr>
        <w:t>，真石漆的彩砂为不含细粉的天然成品砂，真石漆品牌：久诺、晨光、猴王、立邦或或经甲方认可的其他同等档次品牌，工序包括</w:t>
      </w:r>
      <w:r>
        <w:rPr>
          <w:rFonts w:asciiTheme="minorEastAsia" w:hAnsiTheme="minorEastAsia" w:cs="仿宋" w:hint="eastAsia"/>
          <w:sz w:val="24"/>
        </w:rPr>
        <w:t>:</w:t>
      </w:r>
      <w:r>
        <w:rPr>
          <w:rFonts w:asciiTheme="minorEastAsia" w:hAnsiTheme="minorEastAsia" w:cs="仿宋" w:hint="eastAsia"/>
          <w:sz w:val="24"/>
        </w:rPr>
        <w:t>原真石漆清理、涂刷界面剂、刮</w:t>
      </w:r>
      <w:r>
        <w:rPr>
          <w:rFonts w:asciiTheme="minorEastAsia" w:hAnsiTheme="minorEastAsia" w:cs="仿宋" w:hint="eastAsia"/>
          <w:sz w:val="24"/>
        </w:rPr>
        <w:t>(</w:t>
      </w:r>
      <w:r>
        <w:rPr>
          <w:rFonts w:asciiTheme="minorEastAsia" w:hAnsiTheme="minorEastAsia" w:cs="仿宋" w:hint="eastAsia"/>
          <w:sz w:val="24"/>
        </w:rPr>
        <w:t>抹</w:t>
      </w:r>
      <w:r>
        <w:rPr>
          <w:rFonts w:asciiTheme="minorEastAsia" w:hAnsiTheme="minorEastAsia" w:cs="仿宋" w:hint="eastAsia"/>
          <w:sz w:val="24"/>
        </w:rPr>
        <w:t>)</w:t>
      </w:r>
      <w:r>
        <w:rPr>
          <w:rFonts w:asciiTheme="minorEastAsia" w:hAnsiTheme="minorEastAsia" w:cs="仿宋" w:hint="eastAsia"/>
          <w:sz w:val="24"/>
        </w:rPr>
        <w:t>涂柔性耐水腻子</w:t>
      </w:r>
      <w:r>
        <w:rPr>
          <w:rFonts w:asciiTheme="minorEastAsia" w:hAnsiTheme="minorEastAsia" w:cs="仿宋" w:hint="eastAsia"/>
          <w:sz w:val="24"/>
        </w:rPr>
        <w:t>2</w:t>
      </w:r>
      <w:r>
        <w:rPr>
          <w:rFonts w:asciiTheme="minorEastAsia" w:hAnsiTheme="minorEastAsia" w:cs="仿宋" w:hint="eastAsia"/>
          <w:sz w:val="24"/>
        </w:rPr>
        <w:t>遍（内压网格布一道）、滚涂抗碱封闭底漆</w:t>
      </w:r>
      <w:r>
        <w:rPr>
          <w:rFonts w:asciiTheme="minorEastAsia" w:hAnsiTheme="minorEastAsia" w:cs="仿宋" w:hint="eastAsia"/>
          <w:sz w:val="24"/>
        </w:rPr>
        <w:t>1~2</w:t>
      </w:r>
      <w:r>
        <w:rPr>
          <w:rFonts w:asciiTheme="minorEastAsia" w:hAnsiTheme="minorEastAsia" w:cs="仿宋" w:hint="eastAsia"/>
          <w:sz w:val="24"/>
        </w:rPr>
        <w:t>遍（湿膜厚度大于</w:t>
      </w:r>
      <w:r>
        <w:rPr>
          <w:rFonts w:asciiTheme="minorEastAsia" w:hAnsiTheme="minorEastAsia" w:cs="仿宋" w:hint="eastAsia"/>
          <w:sz w:val="24"/>
        </w:rPr>
        <w:t>30</w:t>
      </w:r>
      <w:r>
        <w:rPr>
          <w:rFonts w:asciiTheme="minorEastAsia" w:hAnsiTheme="minorEastAsia" w:cs="仿宋" w:hint="eastAsia"/>
          <w:sz w:val="24"/>
        </w:rPr>
        <w:t>μ</w:t>
      </w:r>
      <w:r>
        <w:rPr>
          <w:rFonts w:asciiTheme="minorEastAsia" w:hAnsiTheme="minorEastAsia" w:cs="仿宋" w:hint="eastAsia"/>
          <w:sz w:val="24"/>
        </w:rPr>
        <w:t>m</w:t>
      </w:r>
      <w:r>
        <w:rPr>
          <w:rFonts w:asciiTheme="minorEastAsia" w:hAnsiTheme="minorEastAsia" w:cs="仿宋" w:hint="eastAsia"/>
          <w:sz w:val="24"/>
        </w:rPr>
        <w:t>）、弹线分格、粘贴胶带、喷涂单彩真石漆</w:t>
      </w:r>
      <w:r>
        <w:rPr>
          <w:rFonts w:asciiTheme="minorEastAsia" w:hAnsiTheme="minorEastAsia" w:cs="仿宋" w:hint="eastAsia"/>
          <w:sz w:val="24"/>
        </w:rPr>
        <w:t>2</w:t>
      </w:r>
      <w:r>
        <w:rPr>
          <w:rFonts w:asciiTheme="minorEastAsia" w:hAnsiTheme="minorEastAsia" w:cs="仿宋" w:hint="eastAsia"/>
          <w:sz w:val="24"/>
        </w:rPr>
        <w:t>遍</w:t>
      </w:r>
      <w:r>
        <w:rPr>
          <w:rFonts w:asciiTheme="minorEastAsia" w:hAnsiTheme="minorEastAsia" w:cs="仿宋" w:hint="eastAsia"/>
          <w:sz w:val="24"/>
        </w:rPr>
        <w:t>(4~5Kg/m</w:t>
      </w:r>
      <w:r>
        <w:rPr>
          <w:rFonts w:asciiTheme="minorEastAsia" w:hAnsiTheme="minorEastAsia" w:cs="仿宋" w:hint="eastAsia"/>
          <w:sz w:val="24"/>
          <w:vertAlign w:val="superscript"/>
        </w:rPr>
        <w:t>2</w:t>
      </w:r>
      <w:r>
        <w:rPr>
          <w:rFonts w:asciiTheme="minorEastAsia" w:hAnsiTheme="minorEastAsia" w:cs="仿宋" w:hint="eastAsia"/>
          <w:sz w:val="24"/>
        </w:rPr>
        <w:t>)</w:t>
      </w:r>
      <w:r>
        <w:rPr>
          <w:rFonts w:asciiTheme="minorEastAsia" w:hAnsiTheme="minorEastAsia" w:cs="仿宋" w:hint="eastAsia"/>
          <w:sz w:val="24"/>
        </w:rPr>
        <w:t>、打磨、喷涂环保罩光面漆（</w:t>
      </w:r>
      <w:r>
        <w:rPr>
          <w:rFonts w:asciiTheme="minorEastAsia" w:hAnsiTheme="minorEastAsia" w:cs="仿宋" w:hint="eastAsia"/>
          <w:sz w:val="24"/>
        </w:rPr>
        <w:t>0.15~0.25Kg/m</w:t>
      </w:r>
      <w:r>
        <w:rPr>
          <w:rFonts w:asciiTheme="minorEastAsia" w:hAnsiTheme="minorEastAsia" w:cs="仿宋" w:hint="eastAsia"/>
          <w:sz w:val="24"/>
          <w:vertAlign w:val="superscript"/>
        </w:rPr>
        <w:t>2</w:t>
      </w:r>
      <w:r>
        <w:rPr>
          <w:rFonts w:asciiTheme="minorEastAsia" w:hAnsiTheme="minorEastAsia" w:cs="仿宋" w:hint="eastAsia"/>
          <w:sz w:val="24"/>
        </w:rPr>
        <w:t>、干膜厚度大于</w:t>
      </w:r>
      <w:r>
        <w:rPr>
          <w:rFonts w:asciiTheme="minorEastAsia" w:hAnsiTheme="minorEastAsia" w:cs="仿宋" w:hint="eastAsia"/>
          <w:sz w:val="24"/>
        </w:rPr>
        <w:t>30</w:t>
      </w:r>
      <w:r>
        <w:rPr>
          <w:rFonts w:asciiTheme="minorEastAsia" w:hAnsiTheme="minorEastAsia" w:cs="仿宋" w:hint="eastAsia"/>
          <w:sz w:val="24"/>
        </w:rPr>
        <w:t>μ</w:t>
      </w:r>
      <w:r>
        <w:rPr>
          <w:rFonts w:asciiTheme="minorEastAsia" w:hAnsiTheme="minorEastAsia" w:cs="仿宋" w:hint="eastAsia"/>
          <w:sz w:val="24"/>
        </w:rPr>
        <w:t>m</w:t>
      </w:r>
      <w:r>
        <w:rPr>
          <w:rFonts w:asciiTheme="minorEastAsia" w:hAnsiTheme="minorEastAsia" w:cs="仿宋" w:hint="eastAsia"/>
          <w:sz w:val="24"/>
        </w:rPr>
        <w:t>）等完成此项的全部工作，颜色、分</w:t>
      </w:r>
      <w:r>
        <w:rPr>
          <w:rFonts w:asciiTheme="minorEastAsia" w:hAnsiTheme="minorEastAsia" w:cs="仿宋" w:hint="eastAsia"/>
          <w:sz w:val="24"/>
        </w:rPr>
        <w:t>隔按照外立面效果要求需经甲方确定认可方可实施。</w:t>
      </w:r>
    </w:p>
    <w:p w:rsidR="00D4606C" w:rsidRDefault="00C53D0E">
      <w:pPr>
        <w:pStyle w:val="a7"/>
        <w:spacing w:line="360" w:lineRule="auto"/>
        <w:ind w:firstLineChars="0" w:firstLine="0"/>
        <w:jc w:val="left"/>
        <w:rPr>
          <w:rFonts w:asciiTheme="minorEastAsia" w:hAnsiTheme="minorEastAsia" w:cs="仿宋"/>
          <w:b/>
          <w:sz w:val="24"/>
        </w:rPr>
      </w:pPr>
      <w:r>
        <w:rPr>
          <w:rFonts w:asciiTheme="minorEastAsia" w:hAnsiTheme="minorEastAsia" w:cs="仿宋"/>
          <w:b/>
          <w:sz w:val="24"/>
        </w:rPr>
        <w:fldChar w:fldCharType="begin"/>
      </w:r>
      <w:r>
        <w:rPr>
          <w:rFonts w:asciiTheme="minorEastAsia" w:hAnsiTheme="minorEastAsia" w:cs="仿宋"/>
          <w:b/>
          <w:sz w:val="24"/>
        </w:rPr>
        <w:instrText xml:space="preserve"> </w:instrText>
      </w:r>
      <w:r>
        <w:rPr>
          <w:rFonts w:asciiTheme="minorEastAsia" w:hAnsiTheme="minorEastAsia" w:cs="仿宋" w:hint="eastAsia"/>
          <w:b/>
          <w:sz w:val="24"/>
        </w:rPr>
        <w:instrText>= 2 \* GB3</w:instrText>
      </w:r>
      <w:r>
        <w:rPr>
          <w:rFonts w:asciiTheme="minorEastAsia" w:hAnsiTheme="minorEastAsia" w:cs="仿宋"/>
          <w:b/>
          <w:sz w:val="24"/>
        </w:rPr>
        <w:instrText xml:space="preserve"> </w:instrText>
      </w:r>
      <w:r>
        <w:rPr>
          <w:rFonts w:asciiTheme="minorEastAsia" w:hAnsiTheme="minorEastAsia" w:cs="仿宋"/>
          <w:b/>
          <w:sz w:val="24"/>
        </w:rPr>
        <w:fldChar w:fldCharType="separate"/>
      </w:r>
      <w:r>
        <w:rPr>
          <w:rFonts w:asciiTheme="minorEastAsia" w:hAnsiTheme="minorEastAsia" w:cs="仿宋" w:hint="eastAsia"/>
          <w:b/>
          <w:sz w:val="24"/>
        </w:rPr>
        <w:t>②</w:t>
      </w:r>
      <w:r>
        <w:rPr>
          <w:rFonts w:asciiTheme="minorEastAsia" w:hAnsiTheme="minorEastAsia" w:cs="仿宋"/>
          <w:b/>
          <w:sz w:val="24"/>
        </w:rPr>
        <w:fldChar w:fldCharType="end"/>
      </w:r>
      <w:r>
        <w:rPr>
          <w:rFonts w:asciiTheme="minorEastAsia" w:hAnsiTheme="minorEastAsia" w:cs="仿宋" w:hint="eastAsia"/>
          <w:b/>
          <w:sz w:val="24"/>
        </w:rPr>
        <w:t>2#~5#</w:t>
      </w:r>
      <w:r>
        <w:rPr>
          <w:rFonts w:asciiTheme="minorEastAsia" w:hAnsiTheme="minorEastAsia" w:cs="仿宋" w:hint="eastAsia"/>
          <w:b/>
          <w:sz w:val="24"/>
        </w:rPr>
        <w:t>楼、走廊外墙面：</w:t>
      </w:r>
    </w:p>
    <w:p w:rsidR="00D4606C" w:rsidRDefault="00C53D0E">
      <w:pPr>
        <w:spacing w:line="360" w:lineRule="auto"/>
        <w:ind w:firstLineChars="250" w:firstLine="600"/>
        <w:rPr>
          <w:rFonts w:asciiTheme="minorEastAsia" w:hAnsiTheme="minorEastAsia" w:cs="仿宋"/>
          <w:sz w:val="24"/>
        </w:rPr>
      </w:pPr>
      <w:r>
        <w:rPr>
          <w:rFonts w:asciiTheme="minorEastAsia" w:hAnsiTheme="minorEastAsia" w:cs="仿宋" w:hint="eastAsia"/>
          <w:sz w:val="24"/>
        </w:rPr>
        <w:t>铲除至砖墙面基层并清理干净；</w:t>
      </w:r>
    </w:p>
    <w:p w:rsidR="00D4606C" w:rsidRDefault="00C53D0E">
      <w:pPr>
        <w:spacing w:line="360" w:lineRule="auto"/>
        <w:ind w:firstLineChars="250" w:firstLine="600"/>
        <w:rPr>
          <w:rFonts w:asciiTheme="minorEastAsia" w:hAnsiTheme="minorEastAsia" w:cs="仿宋"/>
          <w:sz w:val="24"/>
        </w:rPr>
      </w:pPr>
      <w:r>
        <w:rPr>
          <w:rFonts w:asciiTheme="minorEastAsia" w:hAnsiTheme="minorEastAsia" w:cs="仿宋" w:hint="eastAsia"/>
          <w:sz w:val="24"/>
        </w:rPr>
        <w:t>12</w:t>
      </w:r>
      <w:r>
        <w:rPr>
          <w:rFonts w:asciiTheme="minorEastAsia" w:hAnsiTheme="minorEastAsia" w:cs="仿宋" w:hint="eastAsia"/>
          <w:sz w:val="24"/>
        </w:rPr>
        <w:t>厚</w:t>
      </w:r>
      <w:r>
        <w:rPr>
          <w:rFonts w:asciiTheme="minorEastAsia" w:hAnsiTheme="minorEastAsia" w:cs="仿宋" w:hint="eastAsia"/>
          <w:sz w:val="24"/>
        </w:rPr>
        <w:t>起</w:t>
      </w:r>
      <w:r>
        <w:rPr>
          <w:rFonts w:asciiTheme="minorEastAsia" w:hAnsiTheme="minorEastAsia" w:cs="仿宋" w:hint="eastAsia"/>
          <w:sz w:val="24"/>
        </w:rPr>
        <w:t>1:3</w:t>
      </w:r>
      <w:r>
        <w:rPr>
          <w:rFonts w:asciiTheme="minorEastAsia" w:hAnsiTheme="minorEastAsia" w:cs="仿宋" w:hint="eastAsia"/>
          <w:sz w:val="24"/>
        </w:rPr>
        <w:t>防水水泥砂浆打底</w:t>
      </w:r>
      <w:r>
        <w:rPr>
          <w:rFonts w:asciiTheme="minorEastAsia" w:hAnsiTheme="minorEastAsia" w:cs="仿宋" w:hint="eastAsia"/>
          <w:sz w:val="24"/>
        </w:rPr>
        <w:t>找平（具体根据现场确定，综合考虑不调整，确保外墙粉刷达到规范要求）</w:t>
      </w:r>
      <w:r>
        <w:rPr>
          <w:rFonts w:asciiTheme="minorEastAsia" w:hAnsiTheme="minorEastAsia" w:cs="仿宋" w:hint="eastAsia"/>
          <w:sz w:val="24"/>
        </w:rPr>
        <w:t>，</w:t>
      </w:r>
      <w:r>
        <w:rPr>
          <w:rFonts w:asciiTheme="minorEastAsia" w:hAnsiTheme="minorEastAsia" w:cs="仿宋" w:hint="eastAsia"/>
          <w:sz w:val="24"/>
        </w:rPr>
        <w:t>6</w:t>
      </w:r>
      <w:r>
        <w:rPr>
          <w:rFonts w:asciiTheme="minorEastAsia" w:hAnsiTheme="minorEastAsia" w:cs="仿宋" w:hint="eastAsia"/>
          <w:sz w:val="24"/>
        </w:rPr>
        <w:t>厚抗裂砂浆粉面，压入耐碱玻纤网格布一道；</w:t>
      </w:r>
    </w:p>
    <w:p w:rsidR="00D4606C" w:rsidRDefault="00C53D0E">
      <w:pPr>
        <w:spacing w:line="360" w:lineRule="auto"/>
        <w:ind w:leftChars="50" w:left="105" w:firstLineChars="200" w:firstLine="480"/>
        <w:rPr>
          <w:rFonts w:asciiTheme="minorEastAsia" w:hAnsiTheme="minorEastAsia" w:cs="仿宋"/>
          <w:sz w:val="24"/>
        </w:rPr>
      </w:pPr>
      <w:r>
        <w:rPr>
          <w:rFonts w:asciiTheme="minorEastAsia" w:hAnsiTheme="minorEastAsia" w:cs="仿宋" w:hint="eastAsia"/>
          <w:sz w:val="24"/>
        </w:rPr>
        <w:t>外墙真石漆</w:t>
      </w:r>
      <w:r>
        <w:rPr>
          <w:rFonts w:asciiTheme="minorEastAsia" w:hAnsiTheme="minorEastAsia" w:cs="仿宋" w:hint="eastAsia"/>
          <w:sz w:val="24"/>
        </w:rPr>
        <w:t>(</w:t>
      </w:r>
      <w:r>
        <w:rPr>
          <w:rFonts w:asciiTheme="minorEastAsia" w:hAnsiTheme="minorEastAsia" w:cs="仿宋" w:hint="eastAsia"/>
          <w:sz w:val="24"/>
        </w:rPr>
        <w:t>含柔性耐水腻子</w:t>
      </w:r>
      <w:r>
        <w:rPr>
          <w:rFonts w:asciiTheme="minorEastAsia" w:hAnsiTheme="minorEastAsia" w:cs="仿宋" w:hint="eastAsia"/>
          <w:sz w:val="24"/>
        </w:rPr>
        <w:t>)</w:t>
      </w:r>
      <w:r>
        <w:rPr>
          <w:rFonts w:asciiTheme="minorEastAsia" w:hAnsiTheme="minorEastAsia" w:cs="仿宋" w:hint="eastAsia"/>
          <w:sz w:val="24"/>
        </w:rPr>
        <w:t>，真石漆的乳液要求为纯丙或硅丙乳液，乳液含量不小于</w:t>
      </w:r>
      <w:r>
        <w:rPr>
          <w:rFonts w:asciiTheme="minorEastAsia" w:hAnsiTheme="minorEastAsia" w:cs="仿宋" w:hint="eastAsia"/>
          <w:sz w:val="24"/>
        </w:rPr>
        <w:t>13%</w:t>
      </w:r>
      <w:r>
        <w:rPr>
          <w:rFonts w:asciiTheme="minorEastAsia" w:hAnsiTheme="minorEastAsia" w:cs="仿宋" w:hint="eastAsia"/>
          <w:sz w:val="24"/>
        </w:rPr>
        <w:t>，真石漆的彩砂为不含细粉的天然成品砂，真石漆品牌：</w:t>
      </w:r>
      <w:r>
        <w:rPr>
          <w:rFonts w:asciiTheme="minorEastAsia" w:hAnsiTheme="minorEastAsia" w:hint="eastAsia"/>
          <w:szCs w:val="21"/>
        </w:rPr>
        <w:t>久诺、晨光、猴王、立邦或或经甲方认可的其他同等档次品牌，</w:t>
      </w:r>
      <w:r>
        <w:rPr>
          <w:rFonts w:asciiTheme="minorEastAsia" w:hAnsiTheme="minorEastAsia" w:cs="仿宋" w:hint="eastAsia"/>
          <w:sz w:val="24"/>
        </w:rPr>
        <w:t>外墙真石漆工序包括</w:t>
      </w:r>
      <w:r>
        <w:rPr>
          <w:rFonts w:asciiTheme="minorEastAsia" w:hAnsiTheme="minorEastAsia" w:cs="仿宋" w:hint="eastAsia"/>
          <w:sz w:val="24"/>
        </w:rPr>
        <w:t>:</w:t>
      </w:r>
      <w:r>
        <w:rPr>
          <w:rFonts w:asciiTheme="minorEastAsia" w:hAnsiTheme="minorEastAsia" w:cs="仿宋" w:hint="eastAsia"/>
          <w:sz w:val="24"/>
        </w:rPr>
        <w:t>基层清理、刮</w:t>
      </w:r>
      <w:r>
        <w:rPr>
          <w:rFonts w:asciiTheme="minorEastAsia" w:hAnsiTheme="minorEastAsia" w:cs="仿宋" w:hint="eastAsia"/>
          <w:sz w:val="24"/>
        </w:rPr>
        <w:t>(</w:t>
      </w:r>
      <w:r>
        <w:rPr>
          <w:rFonts w:asciiTheme="minorEastAsia" w:hAnsiTheme="minorEastAsia" w:cs="仿宋" w:hint="eastAsia"/>
          <w:sz w:val="24"/>
        </w:rPr>
        <w:t>抹</w:t>
      </w:r>
      <w:r>
        <w:rPr>
          <w:rFonts w:asciiTheme="minorEastAsia" w:hAnsiTheme="minorEastAsia" w:cs="仿宋" w:hint="eastAsia"/>
          <w:sz w:val="24"/>
        </w:rPr>
        <w:t>)</w:t>
      </w:r>
      <w:r>
        <w:rPr>
          <w:rFonts w:asciiTheme="minorEastAsia" w:hAnsiTheme="minorEastAsia" w:cs="仿宋" w:hint="eastAsia"/>
          <w:sz w:val="24"/>
        </w:rPr>
        <w:t>涂柔性耐水腻子</w:t>
      </w:r>
      <w:r>
        <w:rPr>
          <w:rFonts w:asciiTheme="minorEastAsia" w:hAnsiTheme="minorEastAsia" w:cs="仿宋" w:hint="eastAsia"/>
          <w:sz w:val="24"/>
        </w:rPr>
        <w:t>2</w:t>
      </w:r>
      <w:r>
        <w:rPr>
          <w:rFonts w:asciiTheme="minorEastAsia" w:hAnsiTheme="minorEastAsia" w:cs="仿宋" w:hint="eastAsia"/>
          <w:sz w:val="24"/>
        </w:rPr>
        <w:t>遍、滚涂抗碱封闭底漆</w:t>
      </w:r>
      <w:r>
        <w:rPr>
          <w:rFonts w:asciiTheme="minorEastAsia" w:hAnsiTheme="minorEastAsia" w:cs="仿宋" w:hint="eastAsia"/>
          <w:sz w:val="24"/>
        </w:rPr>
        <w:t>1~2</w:t>
      </w:r>
      <w:r>
        <w:rPr>
          <w:rFonts w:asciiTheme="minorEastAsia" w:hAnsiTheme="minorEastAsia" w:cs="仿宋" w:hint="eastAsia"/>
          <w:sz w:val="24"/>
        </w:rPr>
        <w:t>遍（湿膜厚度大于</w:t>
      </w:r>
      <w:r>
        <w:rPr>
          <w:rFonts w:asciiTheme="minorEastAsia" w:hAnsiTheme="minorEastAsia" w:cs="仿宋" w:hint="eastAsia"/>
          <w:sz w:val="24"/>
        </w:rPr>
        <w:t>30</w:t>
      </w:r>
      <w:r>
        <w:rPr>
          <w:rFonts w:asciiTheme="minorEastAsia" w:hAnsiTheme="minorEastAsia" w:cs="仿宋" w:hint="eastAsia"/>
          <w:sz w:val="24"/>
        </w:rPr>
        <w:t>μ</w:t>
      </w:r>
      <w:r>
        <w:rPr>
          <w:rFonts w:asciiTheme="minorEastAsia" w:hAnsiTheme="minorEastAsia" w:cs="仿宋" w:hint="eastAsia"/>
          <w:sz w:val="24"/>
        </w:rPr>
        <w:t>m</w:t>
      </w:r>
      <w:r>
        <w:rPr>
          <w:rFonts w:asciiTheme="minorEastAsia" w:hAnsiTheme="minorEastAsia" w:cs="仿宋" w:hint="eastAsia"/>
          <w:sz w:val="24"/>
        </w:rPr>
        <w:t>）、弹线分格、粘贴胶带、喷涂单彩真石漆</w:t>
      </w:r>
      <w:r>
        <w:rPr>
          <w:rFonts w:asciiTheme="minorEastAsia" w:hAnsiTheme="minorEastAsia" w:cs="仿宋" w:hint="eastAsia"/>
          <w:sz w:val="24"/>
        </w:rPr>
        <w:t>2</w:t>
      </w:r>
      <w:r>
        <w:rPr>
          <w:rFonts w:asciiTheme="minorEastAsia" w:hAnsiTheme="minorEastAsia" w:cs="仿宋" w:hint="eastAsia"/>
          <w:sz w:val="24"/>
        </w:rPr>
        <w:t>遍</w:t>
      </w:r>
      <w:r>
        <w:rPr>
          <w:rFonts w:asciiTheme="minorEastAsia" w:hAnsiTheme="minorEastAsia" w:cs="仿宋" w:hint="eastAsia"/>
          <w:sz w:val="24"/>
        </w:rPr>
        <w:t>(4~5Kg/m</w:t>
      </w:r>
      <w:r>
        <w:rPr>
          <w:rFonts w:asciiTheme="minorEastAsia" w:hAnsiTheme="minorEastAsia" w:cs="仿宋" w:hint="eastAsia"/>
          <w:sz w:val="24"/>
          <w:vertAlign w:val="superscript"/>
        </w:rPr>
        <w:t>2</w:t>
      </w:r>
      <w:r>
        <w:rPr>
          <w:rFonts w:asciiTheme="minorEastAsia" w:hAnsiTheme="minorEastAsia" w:cs="仿宋" w:hint="eastAsia"/>
          <w:sz w:val="24"/>
        </w:rPr>
        <w:t>)</w:t>
      </w:r>
      <w:r>
        <w:rPr>
          <w:rFonts w:asciiTheme="minorEastAsia" w:hAnsiTheme="minorEastAsia" w:cs="仿宋" w:hint="eastAsia"/>
          <w:sz w:val="24"/>
        </w:rPr>
        <w:t>、打磨、喷涂环保罩光面漆（</w:t>
      </w:r>
      <w:r>
        <w:rPr>
          <w:rFonts w:asciiTheme="minorEastAsia" w:hAnsiTheme="minorEastAsia" w:cs="仿宋" w:hint="eastAsia"/>
          <w:sz w:val="24"/>
        </w:rPr>
        <w:t>0.15~0.25Kg/m</w:t>
      </w:r>
      <w:r>
        <w:rPr>
          <w:rFonts w:asciiTheme="minorEastAsia" w:hAnsiTheme="minorEastAsia" w:cs="仿宋" w:hint="eastAsia"/>
          <w:sz w:val="24"/>
          <w:vertAlign w:val="superscript"/>
        </w:rPr>
        <w:t>2</w:t>
      </w:r>
      <w:r>
        <w:rPr>
          <w:rFonts w:asciiTheme="minorEastAsia" w:hAnsiTheme="minorEastAsia" w:cs="仿宋" w:hint="eastAsia"/>
          <w:sz w:val="24"/>
        </w:rPr>
        <w:t>、干膜厚度大于</w:t>
      </w:r>
      <w:r>
        <w:rPr>
          <w:rFonts w:asciiTheme="minorEastAsia" w:hAnsiTheme="minorEastAsia" w:cs="仿宋" w:hint="eastAsia"/>
          <w:sz w:val="24"/>
        </w:rPr>
        <w:t>30</w:t>
      </w:r>
      <w:r>
        <w:rPr>
          <w:rFonts w:asciiTheme="minorEastAsia" w:hAnsiTheme="minorEastAsia" w:cs="仿宋" w:hint="eastAsia"/>
          <w:sz w:val="24"/>
        </w:rPr>
        <w:t>μ</w:t>
      </w:r>
      <w:r>
        <w:rPr>
          <w:rFonts w:asciiTheme="minorEastAsia" w:hAnsiTheme="minorEastAsia" w:cs="仿宋" w:hint="eastAsia"/>
          <w:sz w:val="24"/>
        </w:rPr>
        <w:t>m</w:t>
      </w:r>
      <w:r>
        <w:rPr>
          <w:rFonts w:asciiTheme="minorEastAsia" w:hAnsiTheme="minorEastAsia" w:cs="仿宋" w:hint="eastAsia"/>
          <w:sz w:val="24"/>
        </w:rPr>
        <w:t>）等完成此项的全部工作，颜色、分隔按照外立面效果要求且经甲方确定认可方可实施；</w:t>
      </w:r>
    </w:p>
    <w:p w:rsidR="00D4606C" w:rsidRDefault="00C53D0E">
      <w:pPr>
        <w:pStyle w:val="a7"/>
        <w:spacing w:line="360" w:lineRule="auto"/>
        <w:ind w:firstLineChars="0" w:firstLine="0"/>
        <w:jc w:val="left"/>
        <w:rPr>
          <w:rFonts w:asciiTheme="minorEastAsia" w:hAnsiTheme="minorEastAsia" w:cs="仿宋"/>
          <w:b/>
          <w:sz w:val="24"/>
        </w:rPr>
      </w:pPr>
      <w:r>
        <w:rPr>
          <w:rFonts w:asciiTheme="minorEastAsia" w:hAnsiTheme="minorEastAsia" w:cs="仿宋"/>
          <w:b/>
          <w:sz w:val="24"/>
        </w:rPr>
        <w:fldChar w:fldCharType="begin"/>
      </w:r>
      <w:r>
        <w:rPr>
          <w:rFonts w:asciiTheme="minorEastAsia" w:hAnsiTheme="minorEastAsia" w:cs="仿宋"/>
          <w:b/>
          <w:sz w:val="24"/>
        </w:rPr>
        <w:instrText xml:space="preserve"> </w:instrText>
      </w:r>
      <w:r>
        <w:rPr>
          <w:rFonts w:asciiTheme="minorEastAsia" w:hAnsiTheme="minorEastAsia" w:cs="仿宋" w:hint="eastAsia"/>
          <w:b/>
          <w:sz w:val="24"/>
        </w:rPr>
        <w:instrText>= 3 \* GB3</w:instrText>
      </w:r>
      <w:r>
        <w:rPr>
          <w:rFonts w:asciiTheme="minorEastAsia" w:hAnsiTheme="minorEastAsia" w:cs="仿宋"/>
          <w:b/>
          <w:sz w:val="24"/>
        </w:rPr>
        <w:instrText xml:space="preserve"> </w:instrText>
      </w:r>
      <w:r>
        <w:rPr>
          <w:rFonts w:asciiTheme="minorEastAsia" w:hAnsiTheme="minorEastAsia" w:cs="仿宋"/>
          <w:b/>
          <w:sz w:val="24"/>
        </w:rPr>
        <w:fldChar w:fldCharType="separate"/>
      </w:r>
      <w:r>
        <w:rPr>
          <w:rFonts w:asciiTheme="minorEastAsia" w:hAnsiTheme="minorEastAsia" w:cs="仿宋" w:hint="eastAsia"/>
          <w:b/>
          <w:sz w:val="24"/>
        </w:rPr>
        <w:t>③</w:t>
      </w:r>
      <w:r>
        <w:rPr>
          <w:rFonts w:asciiTheme="minorEastAsia" w:hAnsiTheme="minorEastAsia" w:cs="仿宋"/>
          <w:b/>
          <w:sz w:val="24"/>
        </w:rPr>
        <w:fldChar w:fldCharType="end"/>
      </w:r>
      <w:r>
        <w:rPr>
          <w:rFonts w:asciiTheme="minorEastAsia" w:hAnsiTheme="minorEastAsia" w:cs="仿宋" w:hint="eastAsia"/>
          <w:b/>
          <w:sz w:val="24"/>
        </w:rPr>
        <w:t>所有梁底、天棚、雨蓬、檐口底面：</w:t>
      </w:r>
    </w:p>
    <w:p w:rsidR="00D4606C" w:rsidRDefault="00C53D0E">
      <w:pPr>
        <w:spacing w:line="360" w:lineRule="auto"/>
        <w:ind w:leftChars="50" w:left="105" w:firstLineChars="200" w:firstLine="480"/>
        <w:rPr>
          <w:rFonts w:asciiTheme="minorEastAsia" w:hAnsiTheme="minorEastAsia" w:cs="仿宋"/>
          <w:sz w:val="24"/>
        </w:rPr>
      </w:pPr>
      <w:r>
        <w:rPr>
          <w:rFonts w:asciiTheme="minorEastAsia" w:hAnsiTheme="minorEastAsia" w:cs="仿宋" w:hint="eastAsia"/>
          <w:sz w:val="24"/>
        </w:rPr>
        <w:t>铲除原天棚涂料层、油漆层及腻子层，基层清理干净并磨光、滚胶，外墙柔性耐水腻子</w:t>
      </w:r>
      <w:r>
        <w:rPr>
          <w:rFonts w:asciiTheme="minorEastAsia" w:hAnsiTheme="minorEastAsia" w:cs="仿宋" w:hint="eastAsia"/>
          <w:sz w:val="24"/>
        </w:rPr>
        <w:t>2</w:t>
      </w:r>
      <w:r>
        <w:rPr>
          <w:rFonts w:asciiTheme="minorEastAsia" w:hAnsiTheme="minorEastAsia" w:cs="仿宋" w:hint="eastAsia"/>
          <w:sz w:val="24"/>
        </w:rPr>
        <w:t>遍</w:t>
      </w:r>
      <w:r>
        <w:rPr>
          <w:rFonts w:asciiTheme="minorEastAsia" w:hAnsiTheme="minorEastAsia" w:cs="仿宋" w:hint="eastAsia"/>
          <w:sz w:val="24"/>
        </w:rPr>
        <w:t>,</w:t>
      </w:r>
      <w:r>
        <w:rPr>
          <w:rFonts w:asciiTheme="minorEastAsia" w:hAnsiTheme="minorEastAsia" w:cs="仿宋" w:hint="eastAsia"/>
          <w:sz w:val="24"/>
        </w:rPr>
        <w:t>外墙弹性涂料，一底两面。外墙涂料品牌：久诺</w:t>
      </w:r>
      <w:r>
        <w:rPr>
          <w:rFonts w:asciiTheme="minorEastAsia" w:hAnsiTheme="minorEastAsia" w:cs="仿宋" w:hint="eastAsia"/>
          <w:sz w:val="24"/>
        </w:rPr>
        <w:t>、晨光、猴王、立邦或经甲方认可的其他同等档次品牌。</w:t>
      </w:r>
    </w:p>
    <w:p w:rsidR="00D4606C" w:rsidRDefault="00C53D0E">
      <w:pPr>
        <w:pStyle w:val="a7"/>
        <w:spacing w:line="360" w:lineRule="auto"/>
        <w:ind w:firstLineChars="0" w:firstLine="0"/>
        <w:jc w:val="left"/>
        <w:rPr>
          <w:rFonts w:asciiTheme="minorEastAsia" w:hAnsiTheme="minorEastAsia" w:cs="仿宋"/>
          <w:b/>
          <w:sz w:val="24"/>
        </w:rPr>
      </w:pPr>
      <w:r>
        <w:rPr>
          <w:rFonts w:asciiTheme="minorEastAsia" w:hAnsiTheme="minorEastAsia" w:cs="仿宋"/>
          <w:b/>
          <w:sz w:val="24"/>
        </w:rPr>
        <w:fldChar w:fldCharType="begin"/>
      </w:r>
      <w:r>
        <w:rPr>
          <w:rFonts w:asciiTheme="minorEastAsia" w:hAnsiTheme="minorEastAsia" w:cs="仿宋"/>
          <w:b/>
          <w:sz w:val="24"/>
        </w:rPr>
        <w:instrText xml:space="preserve"> </w:instrText>
      </w:r>
      <w:r>
        <w:rPr>
          <w:rFonts w:asciiTheme="minorEastAsia" w:hAnsiTheme="minorEastAsia" w:cs="仿宋" w:hint="eastAsia"/>
          <w:b/>
          <w:sz w:val="24"/>
        </w:rPr>
        <w:instrText>= 4 \* GB3</w:instrText>
      </w:r>
      <w:r>
        <w:rPr>
          <w:rFonts w:asciiTheme="minorEastAsia" w:hAnsiTheme="minorEastAsia" w:cs="仿宋"/>
          <w:b/>
          <w:sz w:val="24"/>
        </w:rPr>
        <w:instrText xml:space="preserve"> </w:instrText>
      </w:r>
      <w:r>
        <w:rPr>
          <w:rFonts w:asciiTheme="minorEastAsia" w:hAnsiTheme="minorEastAsia" w:cs="仿宋"/>
          <w:b/>
          <w:sz w:val="24"/>
        </w:rPr>
        <w:fldChar w:fldCharType="separate"/>
      </w:r>
      <w:r>
        <w:rPr>
          <w:rFonts w:asciiTheme="minorEastAsia" w:hAnsiTheme="minorEastAsia" w:cs="仿宋" w:hint="eastAsia"/>
          <w:b/>
          <w:sz w:val="24"/>
        </w:rPr>
        <w:t>④</w:t>
      </w:r>
      <w:r>
        <w:rPr>
          <w:rFonts w:asciiTheme="minorEastAsia" w:hAnsiTheme="minorEastAsia" w:cs="仿宋"/>
          <w:b/>
          <w:sz w:val="24"/>
        </w:rPr>
        <w:fldChar w:fldCharType="end"/>
      </w:r>
      <w:r>
        <w:rPr>
          <w:rFonts w:asciiTheme="minorEastAsia" w:hAnsiTheme="minorEastAsia" w:cs="仿宋" w:hint="eastAsia"/>
          <w:b/>
          <w:sz w:val="24"/>
        </w:rPr>
        <w:t>5#</w:t>
      </w:r>
      <w:r>
        <w:rPr>
          <w:rFonts w:asciiTheme="minorEastAsia" w:hAnsiTheme="minorEastAsia" w:cs="仿宋" w:hint="eastAsia"/>
          <w:b/>
          <w:sz w:val="24"/>
        </w:rPr>
        <w:t>女儿墙砼压顶、所有斜屋面压顶：</w:t>
      </w:r>
    </w:p>
    <w:p w:rsidR="00D4606C" w:rsidRDefault="00C53D0E">
      <w:pPr>
        <w:pStyle w:val="a7"/>
        <w:spacing w:line="360" w:lineRule="auto"/>
        <w:ind w:firstLine="480"/>
        <w:jc w:val="left"/>
        <w:rPr>
          <w:rFonts w:asciiTheme="minorEastAsia" w:hAnsiTheme="minorEastAsia" w:cs="仿宋"/>
          <w:sz w:val="24"/>
        </w:rPr>
      </w:pPr>
      <w:r>
        <w:rPr>
          <w:rFonts w:asciiTheme="minorEastAsia" w:hAnsiTheme="minorEastAsia" w:cs="仿宋" w:hint="eastAsia"/>
          <w:sz w:val="24"/>
        </w:rPr>
        <w:t>12</w:t>
      </w:r>
      <w:r>
        <w:rPr>
          <w:rFonts w:asciiTheme="minorEastAsia" w:hAnsiTheme="minorEastAsia" w:cs="仿宋" w:hint="eastAsia"/>
          <w:sz w:val="24"/>
        </w:rPr>
        <w:t>厚</w:t>
      </w:r>
      <w:r>
        <w:rPr>
          <w:rFonts w:asciiTheme="minorEastAsia" w:hAnsiTheme="minorEastAsia" w:cs="仿宋" w:hint="eastAsia"/>
          <w:sz w:val="24"/>
        </w:rPr>
        <w:t>1:3</w:t>
      </w:r>
      <w:r>
        <w:rPr>
          <w:rFonts w:asciiTheme="minorEastAsia" w:hAnsiTheme="minorEastAsia" w:cs="仿宋" w:hint="eastAsia"/>
          <w:sz w:val="24"/>
        </w:rPr>
        <w:t>水泥砂浆，</w:t>
      </w:r>
      <w:r>
        <w:rPr>
          <w:rFonts w:asciiTheme="minorEastAsia" w:hAnsiTheme="minorEastAsia" w:cs="仿宋" w:hint="eastAsia"/>
          <w:sz w:val="24"/>
        </w:rPr>
        <w:t>8</w:t>
      </w:r>
      <w:r>
        <w:rPr>
          <w:rFonts w:asciiTheme="minorEastAsia" w:hAnsiTheme="minorEastAsia" w:cs="仿宋" w:hint="eastAsia"/>
          <w:sz w:val="24"/>
        </w:rPr>
        <w:t>厚</w:t>
      </w:r>
      <w:r>
        <w:rPr>
          <w:rFonts w:asciiTheme="minorEastAsia" w:hAnsiTheme="minorEastAsia" w:cs="仿宋" w:hint="eastAsia"/>
          <w:sz w:val="24"/>
        </w:rPr>
        <w:t>1:2.5</w:t>
      </w:r>
      <w:r>
        <w:rPr>
          <w:rFonts w:asciiTheme="minorEastAsia" w:hAnsiTheme="minorEastAsia" w:cs="仿宋" w:hint="eastAsia"/>
          <w:sz w:val="24"/>
        </w:rPr>
        <w:t>水泥砂浆面，真石漆做法同所在外墙。</w:t>
      </w:r>
    </w:p>
    <w:p w:rsidR="00D4606C" w:rsidRDefault="00C53D0E">
      <w:pPr>
        <w:pStyle w:val="a7"/>
        <w:spacing w:line="360" w:lineRule="auto"/>
        <w:ind w:firstLineChars="0" w:firstLine="0"/>
        <w:jc w:val="left"/>
        <w:rPr>
          <w:rFonts w:asciiTheme="minorEastAsia" w:hAnsiTheme="minorEastAsia" w:cs="仿宋"/>
          <w:b/>
          <w:sz w:val="24"/>
        </w:rPr>
      </w:pPr>
      <w:r>
        <w:rPr>
          <w:rFonts w:asciiTheme="minorEastAsia" w:hAnsiTheme="minorEastAsia" w:cs="仿宋"/>
          <w:b/>
          <w:sz w:val="24"/>
        </w:rPr>
        <w:fldChar w:fldCharType="begin"/>
      </w:r>
      <w:r>
        <w:rPr>
          <w:rFonts w:asciiTheme="minorEastAsia" w:hAnsiTheme="minorEastAsia" w:cs="仿宋"/>
          <w:b/>
          <w:sz w:val="24"/>
        </w:rPr>
        <w:instrText xml:space="preserve"> </w:instrText>
      </w:r>
      <w:r>
        <w:rPr>
          <w:rFonts w:asciiTheme="minorEastAsia" w:hAnsiTheme="minorEastAsia" w:cs="仿宋" w:hint="eastAsia"/>
          <w:b/>
          <w:sz w:val="24"/>
        </w:rPr>
        <w:instrText>= 5 \* GB3</w:instrText>
      </w:r>
      <w:r>
        <w:rPr>
          <w:rFonts w:asciiTheme="minorEastAsia" w:hAnsiTheme="minorEastAsia" w:cs="仿宋"/>
          <w:b/>
          <w:sz w:val="24"/>
        </w:rPr>
        <w:instrText xml:space="preserve"> </w:instrText>
      </w:r>
      <w:r>
        <w:rPr>
          <w:rFonts w:asciiTheme="minorEastAsia" w:hAnsiTheme="minorEastAsia" w:cs="仿宋"/>
          <w:b/>
          <w:sz w:val="24"/>
        </w:rPr>
        <w:fldChar w:fldCharType="separate"/>
      </w:r>
      <w:r>
        <w:rPr>
          <w:rFonts w:asciiTheme="minorEastAsia" w:hAnsiTheme="minorEastAsia" w:cs="仿宋" w:hint="eastAsia"/>
          <w:b/>
          <w:sz w:val="24"/>
        </w:rPr>
        <w:t>⑤</w:t>
      </w:r>
      <w:r>
        <w:rPr>
          <w:rFonts w:asciiTheme="minorEastAsia" w:hAnsiTheme="minorEastAsia" w:cs="仿宋"/>
          <w:b/>
          <w:sz w:val="24"/>
        </w:rPr>
        <w:fldChar w:fldCharType="end"/>
      </w:r>
      <w:r>
        <w:rPr>
          <w:rFonts w:asciiTheme="minorEastAsia" w:hAnsiTheme="minorEastAsia" w:cs="仿宋" w:hint="eastAsia"/>
          <w:b/>
          <w:sz w:val="24"/>
        </w:rPr>
        <w:t>八角亭天沟外侧砖墙：</w:t>
      </w:r>
    </w:p>
    <w:p w:rsidR="00D4606C" w:rsidRDefault="00C53D0E">
      <w:pPr>
        <w:spacing w:line="360" w:lineRule="auto"/>
        <w:ind w:firstLineChars="200" w:firstLine="480"/>
        <w:jc w:val="left"/>
        <w:rPr>
          <w:rFonts w:asciiTheme="minorEastAsia" w:hAnsiTheme="minorEastAsia" w:cs="仿宋"/>
          <w:sz w:val="24"/>
        </w:rPr>
      </w:pPr>
      <w:r>
        <w:rPr>
          <w:rFonts w:asciiTheme="minorEastAsia" w:hAnsiTheme="minorEastAsia" w:cs="仿宋" w:hint="eastAsia"/>
          <w:sz w:val="24"/>
        </w:rPr>
        <w:t>同外墙做法粉刷做法。</w:t>
      </w:r>
    </w:p>
    <w:p w:rsidR="00D4606C" w:rsidRDefault="00C53D0E">
      <w:pPr>
        <w:spacing w:line="360" w:lineRule="auto"/>
        <w:jc w:val="left"/>
        <w:rPr>
          <w:rFonts w:asciiTheme="minorEastAsia" w:hAnsiTheme="minorEastAsia" w:cs="仿宋"/>
          <w:b/>
          <w:sz w:val="24"/>
        </w:rPr>
      </w:pPr>
      <w:r>
        <w:rPr>
          <w:rFonts w:asciiTheme="minorEastAsia" w:hAnsiTheme="minorEastAsia" w:cs="仿宋"/>
          <w:b/>
          <w:sz w:val="24"/>
        </w:rPr>
        <w:fldChar w:fldCharType="begin"/>
      </w:r>
      <w:r>
        <w:rPr>
          <w:rFonts w:asciiTheme="minorEastAsia" w:hAnsiTheme="minorEastAsia" w:cs="仿宋"/>
          <w:b/>
          <w:sz w:val="24"/>
        </w:rPr>
        <w:instrText xml:space="preserve"> </w:instrText>
      </w:r>
      <w:r>
        <w:rPr>
          <w:rFonts w:asciiTheme="minorEastAsia" w:hAnsiTheme="minorEastAsia" w:cs="仿宋" w:hint="eastAsia"/>
          <w:b/>
          <w:sz w:val="24"/>
        </w:rPr>
        <w:instrText>= 6 \* GB3</w:instrText>
      </w:r>
      <w:r>
        <w:rPr>
          <w:rFonts w:asciiTheme="minorEastAsia" w:hAnsiTheme="minorEastAsia" w:cs="仿宋"/>
          <w:b/>
          <w:sz w:val="24"/>
        </w:rPr>
        <w:instrText xml:space="preserve"> </w:instrText>
      </w:r>
      <w:r>
        <w:rPr>
          <w:rFonts w:asciiTheme="minorEastAsia" w:hAnsiTheme="minorEastAsia" w:cs="仿宋"/>
          <w:b/>
          <w:sz w:val="24"/>
        </w:rPr>
        <w:fldChar w:fldCharType="separate"/>
      </w:r>
      <w:r>
        <w:rPr>
          <w:rFonts w:asciiTheme="minorEastAsia" w:hAnsiTheme="minorEastAsia" w:cs="仿宋" w:hint="eastAsia"/>
          <w:b/>
          <w:sz w:val="24"/>
        </w:rPr>
        <w:t>⑥</w:t>
      </w:r>
      <w:r>
        <w:rPr>
          <w:rFonts w:asciiTheme="minorEastAsia" w:hAnsiTheme="minorEastAsia" w:cs="仿宋"/>
          <w:b/>
          <w:sz w:val="24"/>
        </w:rPr>
        <w:fldChar w:fldCharType="end"/>
      </w:r>
      <w:r>
        <w:rPr>
          <w:rFonts w:asciiTheme="minorEastAsia" w:hAnsiTheme="minorEastAsia" w:cs="仿宋" w:hint="eastAsia"/>
          <w:b/>
          <w:sz w:val="24"/>
        </w:rPr>
        <w:t>窗内侧内墙：</w:t>
      </w:r>
    </w:p>
    <w:p w:rsidR="00D4606C" w:rsidRDefault="00C53D0E">
      <w:pPr>
        <w:spacing w:line="360" w:lineRule="auto"/>
        <w:ind w:firstLineChars="200" w:firstLine="480"/>
        <w:jc w:val="left"/>
        <w:rPr>
          <w:rFonts w:asciiTheme="minorEastAsia" w:hAnsiTheme="minorEastAsia" w:cs="仿宋"/>
          <w:sz w:val="24"/>
        </w:rPr>
      </w:pPr>
      <w:r>
        <w:rPr>
          <w:rFonts w:asciiTheme="minorEastAsia" w:hAnsiTheme="minorEastAsia" w:cs="仿宋" w:hint="eastAsia"/>
          <w:sz w:val="24"/>
        </w:rPr>
        <w:t>12</w:t>
      </w:r>
      <w:r>
        <w:rPr>
          <w:rFonts w:asciiTheme="minorEastAsia" w:hAnsiTheme="minorEastAsia" w:cs="仿宋" w:hint="eastAsia"/>
          <w:sz w:val="24"/>
        </w:rPr>
        <w:t>厚</w:t>
      </w:r>
      <w:r>
        <w:rPr>
          <w:rFonts w:asciiTheme="minorEastAsia" w:hAnsiTheme="minorEastAsia" w:cs="仿宋" w:hint="eastAsia"/>
          <w:sz w:val="24"/>
        </w:rPr>
        <w:t>1:3</w:t>
      </w:r>
      <w:r>
        <w:rPr>
          <w:rFonts w:asciiTheme="minorEastAsia" w:hAnsiTheme="minorEastAsia" w:cs="仿宋" w:hint="eastAsia"/>
          <w:sz w:val="24"/>
        </w:rPr>
        <w:t>水泥砂浆，</w:t>
      </w:r>
      <w:r>
        <w:rPr>
          <w:rFonts w:asciiTheme="minorEastAsia" w:hAnsiTheme="minorEastAsia" w:cs="仿宋" w:hint="eastAsia"/>
          <w:sz w:val="24"/>
        </w:rPr>
        <w:t>8</w:t>
      </w:r>
      <w:r>
        <w:rPr>
          <w:rFonts w:asciiTheme="minorEastAsia" w:hAnsiTheme="minorEastAsia" w:cs="仿宋" w:hint="eastAsia"/>
          <w:sz w:val="24"/>
        </w:rPr>
        <w:t>厚</w:t>
      </w:r>
      <w:r>
        <w:rPr>
          <w:rFonts w:asciiTheme="minorEastAsia" w:hAnsiTheme="minorEastAsia" w:cs="仿宋" w:hint="eastAsia"/>
          <w:sz w:val="24"/>
        </w:rPr>
        <w:t>1:2.5</w:t>
      </w:r>
      <w:r>
        <w:rPr>
          <w:rFonts w:asciiTheme="minorEastAsia" w:hAnsiTheme="minorEastAsia" w:cs="仿宋" w:hint="eastAsia"/>
          <w:sz w:val="24"/>
        </w:rPr>
        <w:t>水泥砂浆面</w:t>
      </w:r>
      <w:r>
        <w:rPr>
          <w:rFonts w:asciiTheme="minorEastAsia" w:hAnsiTheme="minorEastAsia" w:cs="仿宋" w:hint="eastAsia"/>
          <w:sz w:val="24"/>
        </w:rPr>
        <w:t xml:space="preserve"> </w:t>
      </w:r>
      <w:r>
        <w:rPr>
          <w:rFonts w:asciiTheme="minorEastAsia" w:hAnsiTheme="minorEastAsia" w:cs="仿宋" w:hint="eastAsia"/>
          <w:sz w:val="24"/>
        </w:rPr>
        <w:t>，白水泥二度，乳胶漆二度。</w:t>
      </w:r>
    </w:p>
    <w:p w:rsidR="00D4606C" w:rsidRDefault="00C53D0E">
      <w:pPr>
        <w:pStyle w:val="a7"/>
        <w:spacing w:line="360" w:lineRule="auto"/>
        <w:ind w:firstLineChars="0" w:firstLine="0"/>
        <w:jc w:val="left"/>
        <w:rPr>
          <w:rFonts w:asciiTheme="minorEastAsia" w:hAnsiTheme="minorEastAsia" w:cs="仿宋"/>
          <w:b/>
          <w:sz w:val="24"/>
        </w:rPr>
      </w:pPr>
      <w:r>
        <w:rPr>
          <w:rFonts w:asciiTheme="minorEastAsia" w:hAnsiTheme="minorEastAsia" w:cs="仿宋"/>
          <w:b/>
          <w:sz w:val="24"/>
        </w:rPr>
        <w:fldChar w:fldCharType="begin"/>
      </w:r>
      <w:r>
        <w:rPr>
          <w:rFonts w:asciiTheme="minorEastAsia" w:hAnsiTheme="minorEastAsia" w:cs="仿宋"/>
          <w:b/>
          <w:sz w:val="24"/>
        </w:rPr>
        <w:instrText xml:space="preserve"> </w:instrText>
      </w:r>
      <w:r>
        <w:rPr>
          <w:rFonts w:asciiTheme="minorEastAsia" w:hAnsiTheme="minorEastAsia" w:cs="仿宋" w:hint="eastAsia"/>
          <w:b/>
          <w:sz w:val="24"/>
        </w:rPr>
        <w:instrText>= 7 \* GB3</w:instrText>
      </w:r>
      <w:r>
        <w:rPr>
          <w:rFonts w:asciiTheme="minorEastAsia" w:hAnsiTheme="minorEastAsia" w:cs="仿宋"/>
          <w:b/>
          <w:sz w:val="24"/>
        </w:rPr>
        <w:instrText xml:space="preserve"> </w:instrText>
      </w:r>
      <w:r>
        <w:rPr>
          <w:rFonts w:asciiTheme="minorEastAsia" w:hAnsiTheme="minorEastAsia" w:cs="仿宋"/>
          <w:b/>
          <w:sz w:val="24"/>
        </w:rPr>
        <w:fldChar w:fldCharType="separate"/>
      </w:r>
      <w:r>
        <w:rPr>
          <w:rFonts w:asciiTheme="minorEastAsia" w:hAnsiTheme="minorEastAsia" w:cs="仿宋" w:hint="eastAsia"/>
          <w:b/>
          <w:sz w:val="24"/>
        </w:rPr>
        <w:t>⑦</w:t>
      </w:r>
      <w:r>
        <w:rPr>
          <w:rFonts w:asciiTheme="minorEastAsia" w:hAnsiTheme="minorEastAsia" w:cs="仿宋"/>
          <w:b/>
          <w:sz w:val="24"/>
        </w:rPr>
        <w:fldChar w:fldCharType="end"/>
      </w:r>
      <w:r>
        <w:rPr>
          <w:rFonts w:asciiTheme="minorEastAsia" w:hAnsiTheme="minorEastAsia" w:cs="仿宋" w:hint="eastAsia"/>
          <w:b/>
          <w:sz w:val="24"/>
        </w:rPr>
        <w:t>首层室外独立柱：</w:t>
      </w:r>
    </w:p>
    <w:p w:rsidR="00D4606C" w:rsidRDefault="00C53D0E">
      <w:pPr>
        <w:spacing w:line="360" w:lineRule="auto"/>
        <w:jc w:val="left"/>
        <w:rPr>
          <w:rFonts w:asciiTheme="minorEastAsia" w:hAnsiTheme="minorEastAsia" w:cs="仿宋"/>
          <w:sz w:val="24"/>
        </w:rPr>
      </w:pPr>
      <w:r>
        <w:rPr>
          <w:rFonts w:asciiTheme="minorEastAsia" w:hAnsiTheme="minorEastAsia" w:cs="仿宋" w:hint="eastAsia"/>
          <w:sz w:val="24"/>
        </w:rPr>
        <w:lastRenderedPageBreak/>
        <w:t>a</w:t>
      </w:r>
      <w:r>
        <w:rPr>
          <w:rFonts w:asciiTheme="minorEastAsia" w:hAnsiTheme="minorEastAsia" w:cs="仿宋" w:hint="eastAsia"/>
          <w:sz w:val="24"/>
        </w:rPr>
        <w:t>原真石漆独立柱：</w:t>
      </w:r>
    </w:p>
    <w:p w:rsidR="00D4606C" w:rsidRDefault="00C53D0E">
      <w:pPr>
        <w:spacing w:line="360" w:lineRule="auto"/>
        <w:ind w:firstLineChars="200" w:firstLine="480"/>
        <w:jc w:val="left"/>
        <w:rPr>
          <w:rFonts w:asciiTheme="minorEastAsia" w:hAnsiTheme="minorEastAsia" w:cs="仿宋"/>
          <w:sz w:val="24"/>
        </w:rPr>
      </w:pPr>
      <w:r>
        <w:rPr>
          <w:rFonts w:asciiTheme="minorEastAsia" w:hAnsiTheme="minorEastAsia" w:cs="仿宋" w:hint="eastAsia"/>
          <w:sz w:val="24"/>
        </w:rPr>
        <w:t>首层圆柱表面釉面漆：原真石漆清理、涂刷界面剂、刮</w:t>
      </w:r>
      <w:r>
        <w:rPr>
          <w:rFonts w:asciiTheme="minorEastAsia" w:hAnsiTheme="minorEastAsia" w:cs="仿宋" w:hint="eastAsia"/>
          <w:sz w:val="24"/>
        </w:rPr>
        <w:t>(</w:t>
      </w:r>
      <w:r>
        <w:rPr>
          <w:rFonts w:asciiTheme="minorEastAsia" w:hAnsiTheme="minorEastAsia" w:cs="仿宋" w:hint="eastAsia"/>
          <w:sz w:val="24"/>
        </w:rPr>
        <w:t>抹</w:t>
      </w:r>
      <w:r>
        <w:rPr>
          <w:rFonts w:asciiTheme="minorEastAsia" w:hAnsiTheme="minorEastAsia" w:cs="仿宋" w:hint="eastAsia"/>
          <w:sz w:val="24"/>
        </w:rPr>
        <w:t>)</w:t>
      </w:r>
      <w:r>
        <w:rPr>
          <w:rFonts w:asciiTheme="minorEastAsia" w:hAnsiTheme="minorEastAsia" w:cs="仿宋" w:hint="eastAsia"/>
          <w:sz w:val="24"/>
        </w:rPr>
        <w:t>涂柔性耐水腻子</w:t>
      </w:r>
      <w:r>
        <w:rPr>
          <w:rFonts w:asciiTheme="minorEastAsia" w:hAnsiTheme="minorEastAsia" w:cs="仿宋" w:hint="eastAsia"/>
          <w:sz w:val="24"/>
        </w:rPr>
        <w:t>2</w:t>
      </w:r>
      <w:r>
        <w:rPr>
          <w:rFonts w:asciiTheme="minorEastAsia" w:hAnsiTheme="minorEastAsia" w:cs="仿宋" w:hint="eastAsia"/>
          <w:sz w:val="24"/>
        </w:rPr>
        <w:t>遍（内压网格布一道）</w:t>
      </w:r>
      <w:r>
        <w:rPr>
          <w:rFonts w:asciiTheme="minorEastAsia" w:hAnsiTheme="minorEastAsia" w:cs="仿宋" w:hint="eastAsia"/>
          <w:sz w:val="24"/>
        </w:rPr>
        <w:t>,</w:t>
      </w:r>
      <w:r>
        <w:rPr>
          <w:rFonts w:asciiTheme="minorEastAsia" w:hAnsiTheme="minorEastAsia" w:cs="仿宋" w:hint="eastAsia"/>
          <w:sz w:val="24"/>
        </w:rPr>
        <w:t>滚涂一道专用封闭底漆</w:t>
      </w:r>
      <w:r>
        <w:rPr>
          <w:rFonts w:asciiTheme="minorEastAsia" w:hAnsiTheme="minorEastAsia" w:cs="仿宋" w:hint="eastAsia"/>
          <w:sz w:val="24"/>
        </w:rPr>
        <w:t>,</w:t>
      </w:r>
      <w:r>
        <w:rPr>
          <w:rFonts w:asciiTheme="minorEastAsia" w:hAnsiTheme="minorEastAsia" w:cs="仿宋" w:hint="eastAsia"/>
          <w:sz w:val="24"/>
        </w:rPr>
        <w:t>滚涂二道釉面面漆。</w:t>
      </w:r>
    </w:p>
    <w:p w:rsidR="00D4606C" w:rsidRDefault="00C53D0E">
      <w:pPr>
        <w:spacing w:line="360" w:lineRule="auto"/>
        <w:jc w:val="left"/>
        <w:rPr>
          <w:rFonts w:asciiTheme="minorEastAsia" w:hAnsiTheme="minorEastAsia" w:cs="仿宋"/>
          <w:sz w:val="24"/>
        </w:rPr>
      </w:pPr>
      <w:r>
        <w:rPr>
          <w:rFonts w:asciiTheme="minorEastAsia" w:hAnsiTheme="minorEastAsia" w:cs="仿宋" w:hint="eastAsia"/>
          <w:sz w:val="24"/>
        </w:rPr>
        <w:t>b</w:t>
      </w:r>
      <w:r>
        <w:rPr>
          <w:rFonts w:asciiTheme="minorEastAsia" w:hAnsiTheme="minorEastAsia" w:cs="仿宋" w:hint="eastAsia"/>
          <w:sz w:val="24"/>
        </w:rPr>
        <w:t>原面砖面层独立柱：</w:t>
      </w:r>
    </w:p>
    <w:p w:rsidR="00D4606C" w:rsidRDefault="00C53D0E">
      <w:pPr>
        <w:spacing w:line="360" w:lineRule="auto"/>
        <w:ind w:firstLineChars="150" w:firstLine="360"/>
        <w:jc w:val="left"/>
        <w:rPr>
          <w:rFonts w:asciiTheme="minorEastAsia" w:hAnsiTheme="minorEastAsia" w:cs="仿宋"/>
          <w:sz w:val="24"/>
        </w:rPr>
      </w:pPr>
      <w:r>
        <w:rPr>
          <w:rFonts w:asciiTheme="minorEastAsia" w:hAnsiTheme="minorEastAsia" w:cs="仿宋" w:hint="eastAsia"/>
          <w:sz w:val="24"/>
        </w:rPr>
        <w:t>首层独立柱柱面粉刷（八角亭、操作间、</w:t>
      </w:r>
      <w:r>
        <w:rPr>
          <w:rFonts w:asciiTheme="minorEastAsia" w:hAnsiTheme="minorEastAsia" w:cs="仿宋" w:hint="eastAsia"/>
          <w:sz w:val="24"/>
        </w:rPr>
        <w:t>5#</w:t>
      </w:r>
      <w:r>
        <w:rPr>
          <w:rFonts w:asciiTheme="minorEastAsia" w:hAnsiTheme="minorEastAsia" w:cs="仿宋" w:hint="eastAsia"/>
          <w:sz w:val="24"/>
        </w:rPr>
        <w:t>楼），</w:t>
      </w:r>
      <w:r>
        <w:rPr>
          <w:rFonts w:asciiTheme="minorEastAsia" w:hAnsiTheme="minorEastAsia" w:cs="仿宋" w:hint="eastAsia"/>
          <w:sz w:val="24"/>
        </w:rPr>
        <w:t>12</w:t>
      </w:r>
      <w:r>
        <w:rPr>
          <w:rFonts w:asciiTheme="minorEastAsia" w:hAnsiTheme="minorEastAsia" w:cs="仿宋" w:hint="eastAsia"/>
          <w:sz w:val="24"/>
        </w:rPr>
        <w:t>厚</w:t>
      </w:r>
      <w:r>
        <w:rPr>
          <w:rFonts w:asciiTheme="minorEastAsia" w:hAnsiTheme="minorEastAsia" w:cs="仿宋" w:hint="eastAsia"/>
          <w:sz w:val="24"/>
        </w:rPr>
        <w:t>1:3</w:t>
      </w:r>
      <w:r>
        <w:rPr>
          <w:rFonts w:asciiTheme="minorEastAsia" w:hAnsiTheme="minorEastAsia" w:cs="仿宋" w:hint="eastAsia"/>
          <w:sz w:val="24"/>
        </w:rPr>
        <w:t>水泥砂浆，</w:t>
      </w:r>
      <w:r>
        <w:rPr>
          <w:rFonts w:asciiTheme="minorEastAsia" w:hAnsiTheme="minorEastAsia" w:cs="仿宋" w:hint="eastAsia"/>
          <w:sz w:val="24"/>
        </w:rPr>
        <w:t>8</w:t>
      </w:r>
      <w:r>
        <w:rPr>
          <w:rFonts w:asciiTheme="minorEastAsia" w:hAnsiTheme="minorEastAsia" w:cs="仿宋" w:hint="eastAsia"/>
          <w:sz w:val="24"/>
        </w:rPr>
        <w:t>厚</w:t>
      </w:r>
      <w:r>
        <w:rPr>
          <w:rFonts w:asciiTheme="minorEastAsia" w:hAnsiTheme="minorEastAsia" w:cs="仿宋" w:hint="eastAsia"/>
          <w:sz w:val="24"/>
        </w:rPr>
        <w:t>1:2.5</w:t>
      </w:r>
      <w:r>
        <w:rPr>
          <w:rFonts w:asciiTheme="minorEastAsia" w:hAnsiTheme="minorEastAsia" w:cs="仿宋" w:hint="eastAsia"/>
          <w:sz w:val="24"/>
        </w:rPr>
        <w:t>水泥砂浆面</w:t>
      </w:r>
      <w:r>
        <w:rPr>
          <w:rFonts w:asciiTheme="minorEastAsia" w:hAnsiTheme="minorEastAsia" w:cs="仿宋" w:hint="eastAsia"/>
          <w:sz w:val="24"/>
        </w:rPr>
        <w:t>，压人网格布一道</w:t>
      </w:r>
      <w:r>
        <w:rPr>
          <w:rFonts w:asciiTheme="minorEastAsia" w:hAnsiTheme="minorEastAsia" w:cs="仿宋" w:hint="eastAsia"/>
          <w:sz w:val="24"/>
        </w:rPr>
        <w:t>，柔性耐水腻子二两遍，滚涂一道专用封闭底漆</w:t>
      </w:r>
      <w:r>
        <w:rPr>
          <w:rFonts w:asciiTheme="minorEastAsia" w:hAnsiTheme="minorEastAsia" w:cs="仿宋" w:hint="eastAsia"/>
          <w:sz w:val="24"/>
        </w:rPr>
        <w:t>,</w:t>
      </w:r>
      <w:r>
        <w:rPr>
          <w:rFonts w:asciiTheme="minorEastAsia" w:hAnsiTheme="minorEastAsia" w:cs="仿宋" w:hint="eastAsia"/>
          <w:sz w:val="24"/>
        </w:rPr>
        <w:t>滚涂二道釉面面漆。</w:t>
      </w:r>
    </w:p>
    <w:p w:rsidR="00D4606C" w:rsidRDefault="00C53D0E">
      <w:pPr>
        <w:spacing w:line="360" w:lineRule="auto"/>
        <w:jc w:val="left"/>
        <w:rPr>
          <w:rFonts w:asciiTheme="minorEastAsia" w:hAnsiTheme="minorEastAsia" w:cs="仿宋"/>
          <w:b/>
          <w:sz w:val="24"/>
        </w:rPr>
      </w:pPr>
      <w:r>
        <w:rPr>
          <w:rFonts w:asciiTheme="minorEastAsia" w:hAnsiTheme="minorEastAsia" w:cs="仿宋"/>
          <w:b/>
          <w:sz w:val="24"/>
        </w:rPr>
        <w:fldChar w:fldCharType="begin"/>
      </w:r>
      <w:r>
        <w:rPr>
          <w:rFonts w:asciiTheme="minorEastAsia" w:hAnsiTheme="minorEastAsia" w:cs="仿宋"/>
          <w:b/>
          <w:sz w:val="24"/>
        </w:rPr>
        <w:instrText xml:space="preserve"> </w:instrText>
      </w:r>
      <w:r>
        <w:rPr>
          <w:rFonts w:asciiTheme="minorEastAsia" w:hAnsiTheme="minorEastAsia" w:cs="仿宋" w:hint="eastAsia"/>
          <w:b/>
          <w:sz w:val="24"/>
        </w:rPr>
        <w:instrText>= 8 \* GB3</w:instrText>
      </w:r>
      <w:r>
        <w:rPr>
          <w:rFonts w:asciiTheme="minorEastAsia" w:hAnsiTheme="minorEastAsia" w:cs="仿宋"/>
          <w:b/>
          <w:sz w:val="24"/>
        </w:rPr>
        <w:instrText xml:space="preserve"> </w:instrText>
      </w:r>
      <w:r>
        <w:rPr>
          <w:rFonts w:asciiTheme="minorEastAsia" w:hAnsiTheme="minorEastAsia" w:cs="仿宋"/>
          <w:b/>
          <w:sz w:val="24"/>
        </w:rPr>
        <w:fldChar w:fldCharType="separate"/>
      </w:r>
      <w:r>
        <w:rPr>
          <w:rFonts w:asciiTheme="minorEastAsia" w:hAnsiTheme="minorEastAsia" w:cs="仿宋" w:hint="eastAsia"/>
          <w:b/>
          <w:sz w:val="24"/>
        </w:rPr>
        <w:t>⑧</w:t>
      </w:r>
      <w:r>
        <w:rPr>
          <w:rFonts w:asciiTheme="minorEastAsia" w:hAnsiTheme="minorEastAsia" w:cs="仿宋"/>
          <w:b/>
          <w:sz w:val="24"/>
        </w:rPr>
        <w:fldChar w:fldCharType="end"/>
      </w:r>
      <w:r>
        <w:rPr>
          <w:rFonts w:asciiTheme="minorEastAsia" w:hAnsiTheme="minorEastAsia" w:cs="仿宋" w:hint="eastAsia"/>
          <w:b/>
          <w:sz w:val="24"/>
        </w:rPr>
        <w:t>新建室外楼梯、餐梯外立面（天棚底面由楼梯建造方负责）：</w:t>
      </w:r>
    </w:p>
    <w:p w:rsidR="00D4606C" w:rsidRDefault="00C53D0E">
      <w:pPr>
        <w:spacing w:line="360" w:lineRule="auto"/>
        <w:ind w:leftChars="50" w:left="105" w:firstLineChars="200" w:firstLine="480"/>
        <w:rPr>
          <w:rFonts w:asciiTheme="minorEastAsia" w:hAnsiTheme="minorEastAsia" w:cs="仿宋"/>
          <w:sz w:val="24"/>
        </w:rPr>
      </w:pPr>
      <w:r>
        <w:rPr>
          <w:rFonts w:asciiTheme="minorEastAsia" w:hAnsiTheme="minorEastAsia" w:cs="仿宋" w:hint="eastAsia"/>
          <w:sz w:val="24"/>
        </w:rPr>
        <w:t>外墙真石漆</w:t>
      </w:r>
      <w:r>
        <w:rPr>
          <w:rFonts w:asciiTheme="minorEastAsia" w:hAnsiTheme="minorEastAsia" w:cs="仿宋" w:hint="eastAsia"/>
          <w:sz w:val="24"/>
        </w:rPr>
        <w:t>(</w:t>
      </w:r>
      <w:r>
        <w:rPr>
          <w:rFonts w:asciiTheme="minorEastAsia" w:hAnsiTheme="minorEastAsia" w:cs="仿宋" w:hint="eastAsia"/>
          <w:sz w:val="24"/>
        </w:rPr>
        <w:t>含柔性耐水腻子</w:t>
      </w:r>
      <w:r>
        <w:rPr>
          <w:rFonts w:asciiTheme="minorEastAsia" w:hAnsiTheme="minorEastAsia" w:cs="仿宋" w:hint="eastAsia"/>
          <w:sz w:val="24"/>
        </w:rPr>
        <w:t>)</w:t>
      </w:r>
      <w:r>
        <w:rPr>
          <w:rFonts w:asciiTheme="minorEastAsia" w:hAnsiTheme="minorEastAsia" w:cs="仿宋" w:hint="eastAsia"/>
          <w:sz w:val="24"/>
        </w:rPr>
        <w:t>，真石漆的乳液要求为纯丙或硅丙乳液，乳液含量不小于</w:t>
      </w:r>
      <w:r>
        <w:rPr>
          <w:rFonts w:asciiTheme="minorEastAsia" w:hAnsiTheme="minorEastAsia" w:cs="仿宋" w:hint="eastAsia"/>
          <w:sz w:val="24"/>
        </w:rPr>
        <w:t>13%</w:t>
      </w:r>
      <w:r>
        <w:rPr>
          <w:rFonts w:asciiTheme="minorEastAsia" w:hAnsiTheme="minorEastAsia" w:cs="仿宋" w:hint="eastAsia"/>
          <w:sz w:val="24"/>
        </w:rPr>
        <w:t>，真石漆的彩砂为不含细粉的天然成品砂，真石漆品牌：久诺、晨光、猴王、立邦或或经甲方认可的其他同等档次品牌。外墙真石漆工序包括</w:t>
      </w:r>
      <w:r>
        <w:rPr>
          <w:rFonts w:asciiTheme="minorEastAsia" w:hAnsiTheme="minorEastAsia" w:cs="仿宋" w:hint="eastAsia"/>
          <w:sz w:val="24"/>
        </w:rPr>
        <w:t>:</w:t>
      </w:r>
      <w:r>
        <w:rPr>
          <w:rFonts w:asciiTheme="minorEastAsia" w:hAnsiTheme="minorEastAsia" w:cs="仿宋" w:hint="eastAsia"/>
          <w:sz w:val="24"/>
        </w:rPr>
        <w:t>基层清理、刮</w:t>
      </w:r>
      <w:r>
        <w:rPr>
          <w:rFonts w:asciiTheme="minorEastAsia" w:hAnsiTheme="minorEastAsia" w:cs="仿宋" w:hint="eastAsia"/>
          <w:sz w:val="24"/>
        </w:rPr>
        <w:t>(</w:t>
      </w:r>
      <w:r>
        <w:rPr>
          <w:rFonts w:asciiTheme="minorEastAsia" w:hAnsiTheme="minorEastAsia" w:cs="仿宋" w:hint="eastAsia"/>
          <w:sz w:val="24"/>
        </w:rPr>
        <w:t>抹</w:t>
      </w:r>
      <w:r>
        <w:rPr>
          <w:rFonts w:asciiTheme="minorEastAsia" w:hAnsiTheme="minorEastAsia" w:cs="仿宋" w:hint="eastAsia"/>
          <w:sz w:val="24"/>
        </w:rPr>
        <w:t>)</w:t>
      </w:r>
      <w:r>
        <w:rPr>
          <w:rFonts w:asciiTheme="minorEastAsia" w:hAnsiTheme="minorEastAsia" w:cs="仿宋" w:hint="eastAsia"/>
          <w:sz w:val="24"/>
        </w:rPr>
        <w:t>涂柔性耐水腻子</w:t>
      </w:r>
      <w:r>
        <w:rPr>
          <w:rFonts w:asciiTheme="minorEastAsia" w:hAnsiTheme="minorEastAsia" w:cs="仿宋" w:hint="eastAsia"/>
          <w:sz w:val="24"/>
        </w:rPr>
        <w:t>2</w:t>
      </w:r>
      <w:r>
        <w:rPr>
          <w:rFonts w:asciiTheme="minorEastAsia" w:hAnsiTheme="minorEastAsia" w:cs="仿宋" w:hint="eastAsia"/>
          <w:sz w:val="24"/>
        </w:rPr>
        <w:t>遍、滚涂抗碱封闭底漆</w:t>
      </w:r>
      <w:r>
        <w:rPr>
          <w:rFonts w:asciiTheme="minorEastAsia" w:hAnsiTheme="minorEastAsia" w:cs="仿宋" w:hint="eastAsia"/>
          <w:sz w:val="24"/>
        </w:rPr>
        <w:t>1~2</w:t>
      </w:r>
      <w:r>
        <w:rPr>
          <w:rFonts w:asciiTheme="minorEastAsia" w:hAnsiTheme="minorEastAsia" w:cs="仿宋" w:hint="eastAsia"/>
          <w:sz w:val="24"/>
        </w:rPr>
        <w:t>遍（湿膜厚度大于</w:t>
      </w:r>
      <w:r>
        <w:rPr>
          <w:rFonts w:asciiTheme="minorEastAsia" w:hAnsiTheme="minorEastAsia" w:cs="仿宋" w:hint="eastAsia"/>
          <w:sz w:val="24"/>
        </w:rPr>
        <w:t>30</w:t>
      </w:r>
      <w:r>
        <w:rPr>
          <w:rFonts w:asciiTheme="minorEastAsia" w:hAnsiTheme="minorEastAsia" w:cs="仿宋" w:hint="eastAsia"/>
          <w:sz w:val="24"/>
        </w:rPr>
        <w:t>μ</w:t>
      </w:r>
      <w:r>
        <w:rPr>
          <w:rFonts w:asciiTheme="minorEastAsia" w:hAnsiTheme="minorEastAsia" w:cs="仿宋" w:hint="eastAsia"/>
          <w:sz w:val="24"/>
        </w:rPr>
        <w:t>m</w:t>
      </w:r>
      <w:r>
        <w:rPr>
          <w:rFonts w:asciiTheme="minorEastAsia" w:hAnsiTheme="minorEastAsia" w:cs="仿宋" w:hint="eastAsia"/>
          <w:sz w:val="24"/>
        </w:rPr>
        <w:t>）、弹线分格、粘贴胶带、喷涂单彩真石漆</w:t>
      </w:r>
      <w:r>
        <w:rPr>
          <w:rFonts w:asciiTheme="minorEastAsia" w:hAnsiTheme="minorEastAsia" w:cs="仿宋" w:hint="eastAsia"/>
          <w:sz w:val="24"/>
        </w:rPr>
        <w:t>2</w:t>
      </w:r>
      <w:r>
        <w:rPr>
          <w:rFonts w:asciiTheme="minorEastAsia" w:hAnsiTheme="minorEastAsia" w:cs="仿宋" w:hint="eastAsia"/>
          <w:sz w:val="24"/>
        </w:rPr>
        <w:t>遍</w:t>
      </w:r>
      <w:r>
        <w:rPr>
          <w:rFonts w:asciiTheme="minorEastAsia" w:hAnsiTheme="minorEastAsia" w:cs="仿宋" w:hint="eastAsia"/>
          <w:sz w:val="24"/>
        </w:rPr>
        <w:t>(4~5Kg/m2)</w:t>
      </w:r>
      <w:r>
        <w:rPr>
          <w:rFonts w:asciiTheme="minorEastAsia" w:hAnsiTheme="minorEastAsia" w:cs="仿宋" w:hint="eastAsia"/>
          <w:sz w:val="24"/>
        </w:rPr>
        <w:t>、打磨、喷涂环保罩光面漆（</w:t>
      </w:r>
      <w:r>
        <w:rPr>
          <w:rFonts w:asciiTheme="minorEastAsia" w:hAnsiTheme="minorEastAsia" w:cs="仿宋" w:hint="eastAsia"/>
          <w:sz w:val="24"/>
        </w:rPr>
        <w:t>0.15~0.25Kg/m2</w:t>
      </w:r>
      <w:r>
        <w:rPr>
          <w:rFonts w:asciiTheme="minorEastAsia" w:hAnsiTheme="minorEastAsia" w:cs="仿宋" w:hint="eastAsia"/>
          <w:sz w:val="24"/>
        </w:rPr>
        <w:t>、干膜厚度大于</w:t>
      </w:r>
      <w:r>
        <w:rPr>
          <w:rFonts w:asciiTheme="minorEastAsia" w:hAnsiTheme="minorEastAsia" w:cs="仿宋" w:hint="eastAsia"/>
          <w:sz w:val="24"/>
        </w:rPr>
        <w:t>30</w:t>
      </w:r>
      <w:r>
        <w:rPr>
          <w:rFonts w:asciiTheme="minorEastAsia" w:hAnsiTheme="minorEastAsia" w:cs="仿宋" w:hint="eastAsia"/>
          <w:sz w:val="24"/>
        </w:rPr>
        <w:t>μ</w:t>
      </w:r>
      <w:r>
        <w:rPr>
          <w:rFonts w:asciiTheme="minorEastAsia" w:hAnsiTheme="minorEastAsia" w:cs="仿宋" w:hint="eastAsia"/>
          <w:sz w:val="24"/>
        </w:rPr>
        <w:t>m</w:t>
      </w:r>
      <w:r>
        <w:rPr>
          <w:rFonts w:asciiTheme="minorEastAsia" w:hAnsiTheme="minorEastAsia" w:cs="仿宋" w:hint="eastAsia"/>
          <w:sz w:val="24"/>
        </w:rPr>
        <w:t>）等完成此项的全部工作，颜色、分隔按照外立面效果要求且经甲方确定认可方可实施；</w:t>
      </w:r>
    </w:p>
    <w:p w:rsidR="00D4606C" w:rsidRDefault="00D4606C">
      <w:pPr>
        <w:spacing w:line="360" w:lineRule="auto"/>
        <w:jc w:val="left"/>
        <w:rPr>
          <w:rFonts w:asciiTheme="minorEastAsia" w:hAnsiTheme="minorEastAsia" w:cs="仿宋"/>
          <w:b/>
          <w:sz w:val="24"/>
        </w:rPr>
      </w:pPr>
    </w:p>
    <w:p w:rsidR="00D4606C" w:rsidRDefault="00C53D0E">
      <w:pPr>
        <w:pStyle w:val="a7"/>
        <w:spacing w:line="360" w:lineRule="auto"/>
        <w:ind w:firstLineChars="0" w:firstLine="0"/>
        <w:jc w:val="center"/>
        <w:rPr>
          <w:rFonts w:asciiTheme="minorEastAsia" w:eastAsiaTheme="minorEastAsia" w:hAnsiTheme="minorEastAsia"/>
          <w:bCs/>
          <w:sz w:val="28"/>
          <w:szCs w:val="28"/>
        </w:rPr>
      </w:pPr>
      <w:r>
        <w:rPr>
          <w:rFonts w:asciiTheme="minorEastAsia" w:eastAsiaTheme="minorEastAsia" w:hAnsiTheme="minorEastAsia" w:hint="eastAsia"/>
          <w:bCs/>
          <w:sz w:val="28"/>
          <w:szCs w:val="28"/>
        </w:rPr>
        <w:t xml:space="preserve">                               </w:t>
      </w:r>
      <w:r>
        <w:rPr>
          <w:rFonts w:asciiTheme="minorEastAsia" w:eastAsiaTheme="minorEastAsia" w:hAnsiTheme="minorEastAsia" w:hint="eastAsia"/>
          <w:bCs/>
          <w:sz w:val="28"/>
          <w:szCs w:val="28"/>
        </w:rPr>
        <w:t>江苏信达建设工程咨询有限公司</w:t>
      </w:r>
    </w:p>
    <w:p w:rsidR="00D4606C" w:rsidRDefault="00C53D0E">
      <w:pPr>
        <w:pStyle w:val="a7"/>
        <w:spacing w:line="360" w:lineRule="auto"/>
        <w:ind w:firstLineChars="0" w:firstLine="0"/>
        <w:jc w:val="center"/>
        <w:rPr>
          <w:rFonts w:asciiTheme="minorEastAsia" w:eastAsiaTheme="minorEastAsia" w:hAnsiTheme="minorEastAsia"/>
          <w:bCs/>
          <w:sz w:val="28"/>
          <w:szCs w:val="28"/>
        </w:rPr>
      </w:pPr>
      <w:r>
        <w:rPr>
          <w:rFonts w:asciiTheme="minorEastAsia" w:eastAsiaTheme="minorEastAsia" w:hAnsiTheme="minorEastAsia" w:hint="eastAsia"/>
          <w:bCs/>
          <w:sz w:val="28"/>
          <w:szCs w:val="28"/>
        </w:rPr>
        <w:t xml:space="preserve">                                       2022</w:t>
      </w:r>
      <w:r>
        <w:rPr>
          <w:rFonts w:asciiTheme="minorEastAsia" w:eastAsiaTheme="minorEastAsia" w:hAnsiTheme="minorEastAsia" w:hint="eastAsia"/>
          <w:bCs/>
          <w:sz w:val="28"/>
          <w:szCs w:val="28"/>
        </w:rPr>
        <w:t>年</w:t>
      </w:r>
      <w:r>
        <w:rPr>
          <w:rFonts w:asciiTheme="minorEastAsia" w:eastAsiaTheme="minorEastAsia" w:hAnsiTheme="minorEastAsia" w:hint="eastAsia"/>
          <w:bCs/>
          <w:sz w:val="28"/>
          <w:szCs w:val="28"/>
        </w:rPr>
        <w:t>6</w:t>
      </w:r>
      <w:r>
        <w:rPr>
          <w:rFonts w:asciiTheme="minorEastAsia" w:eastAsiaTheme="minorEastAsia" w:hAnsiTheme="minorEastAsia" w:hint="eastAsia"/>
          <w:bCs/>
          <w:sz w:val="28"/>
          <w:szCs w:val="28"/>
        </w:rPr>
        <w:t>月</w:t>
      </w:r>
      <w:r>
        <w:rPr>
          <w:rFonts w:asciiTheme="minorEastAsia" w:eastAsiaTheme="minorEastAsia" w:hAnsiTheme="minorEastAsia" w:hint="eastAsia"/>
          <w:bCs/>
          <w:sz w:val="28"/>
          <w:szCs w:val="28"/>
        </w:rPr>
        <w:t>16</w:t>
      </w:r>
      <w:r>
        <w:rPr>
          <w:rFonts w:asciiTheme="minorEastAsia" w:eastAsiaTheme="minorEastAsia" w:hAnsiTheme="minorEastAsia" w:hint="eastAsia"/>
          <w:bCs/>
          <w:sz w:val="28"/>
          <w:szCs w:val="28"/>
        </w:rPr>
        <w:t>日</w:t>
      </w:r>
    </w:p>
    <w:sectPr w:rsidR="00D4606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D0E" w:rsidRDefault="00C53D0E">
      <w:r>
        <w:separator/>
      </w:r>
    </w:p>
  </w:endnote>
  <w:endnote w:type="continuationSeparator" w:id="0">
    <w:p w:rsidR="00C53D0E" w:rsidRDefault="00C53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1090"/>
    </w:sdtPr>
    <w:sdtEndPr/>
    <w:sdtContent>
      <w:p w:rsidR="00D4606C" w:rsidRDefault="00C53D0E">
        <w:pPr>
          <w:pStyle w:val="a5"/>
          <w:jc w:val="center"/>
        </w:pPr>
        <w:r>
          <w:fldChar w:fldCharType="begin"/>
        </w:r>
        <w:r>
          <w:instrText xml:space="preserve"> PAGE   \* MERGEFORMAT </w:instrText>
        </w:r>
        <w:r>
          <w:fldChar w:fldCharType="separate"/>
        </w:r>
        <w:r w:rsidR="00D7307E" w:rsidRPr="00D7307E">
          <w:rPr>
            <w:noProof/>
            <w:lang w:val="zh-CN"/>
          </w:rPr>
          <w:t>3</w:t>
        </w:r>
        <w:r>
          <w:rPr>
            <w:lang w:val="zh-CN"/>
          </w:rPr>
          <w:fldChar w:fldCharType="end"/>
        </w:r>
      </w:p>
    </w:sdtContent>
  </w:sdt>
  <w:p w:rsidR="00D4606C" w:rsidRDefault="00D4606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D0E" w:rsidRDefault="00C53D0E">
      <w:r>
        <w:separator/>
      </w:r>
    </w:p>
  </w:footnote>
  <w:footnote w:type="continuationSeparator" w:id="0">
    <w:p w:rsidR="00C53D0E" w:rsidRDefault="00C53D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558C8"/>
    <w:multiLevelType w:val="multilevel"/>
    <w:tmpl w:val="04F558C8"/>
    <w:lvl w:ilvl="0">
      <w:start w:val="1"/>
      <w:numFmt w:val="decimalEnclosedCircle"/>
      <w:lvlText w:val="%1"/>
      <w:lvlJc w:val="left"/>
      <w:pPr>
        <w:ind w:left="360" w:hanging="36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C0F2796"/>
    <w:multiLevelType w:val="multilevel"/>
    <w:tmpl w:val="1C0F2796"/>
    <w:lvl w:ilvl="0">
      <w:start w:val="1"/>
      <w:numFmt w:val="decimalEnclosedCircle"/>
      <w:lvlText w:val="%1"/>
      <w:lvlJc w:val="left"/>
      <w:pPr>
        <w:ind w:left="360" w:hanging="360"/>
      </w:pPr>
      <w:rPr>
        <w:rFonts w:cs="仿宋"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91D4521"/>
    <w:multiLevelType w:val="multilevel"/>
    <w:tmpl w:val="391D4521"/>
    <w:lvl w:ilvl="0">
      <w:start w:val="22"/>
      <w:numFmt w:val="decimal"/>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F03380E"/>
    <w:multiLevelType w:val="multilevel"/>
    <w:tmpl w:val="5F03380E"/>
    <w:lvl w:ilvl="0">
      <w:start w:val="1"/>
      <w:numFmt w:val="decimal"/>
      <w:lvlText w:val="%1."/>
      <w:lvlJc w:val="left"/>
      <w:pPr>
        <w:tabs>
          <w:tab w:val="left" w:pos="780"/>
        </w:tabs>
        <w:ind w:left="780" w:hanging="420"/>
      </w:pPr>
      <w:rPr>
        <w:rFonts w:hint="eastAsia"/>
        <w:color w:val="000000"/>
      </w:rPr>
    </w:lvl>
    <w:lvl w:ilvl="1">
      <w:start w:val="1"/>
      <w:numFmt w:val="decimal"/>
      <w:lvlText w:val="%2、"/>
      <w:lvlJc w:val="left"/>
      <w:pPr>
        <w:tabs>
          <w:tab w:val="left" w:pos="786"/>
        </w:tabs>
        <w:ind w:left="786" w:hanging="360"/>
      </w:pPr>
      <w:rPr>
        <w:rFonts w:hint="default"/>
      </w:rPr>
    </w:lvl>
    <w:lvl w:ilvl="2">
      <w:start w:val="1"/>
      <w:numFmt w:val="decimal"/>
      <w:lvlText w:val="%3"/>
      <w:lvlJc w:val="left"/>
      <w:pPr>
        <w:ind w:left="1200" w:hanging="360"/>
      </w:pPr>
      <w:rPr>
        <w:rFonts w:hint="default"/>
        <w:b/>
      </w:rPr>
    </w:lvl>
    <w:lvl w:ilvl="3">
      <w:start w:val="1"/>
      <w:numFmt w:val="decimal"/>
      <w:lvlText w:val="%4、"/>
      <w:lvlJc w:val="left"/>
      <w:pPr>
        <w:ind w:left="1620" w:hanging="360"/>
      </w:pPr>
      <w:rPr>
        <w:rFonts w:hint="default"/>
        <w:b/>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7A91EB7"/>
    <w:multiLevelType w:val="multilevel"/>
    <w:tmpl w:val="67A91EB7"/>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ZiOWUxMWEyMTU5OWQzZWNlOGY0ODAyNzY2MTNkOTgifQ=="/>
  </w:docVars>
  <w:rsids>
    <w:rsidRoot w:val="2E817FF4"/>
    <w:rsid w:val="000008AE"/>
    <w:rsid w:val="000009AD"/>
    <w:rsid w:val="0000612B"/>
    <w:rsid w:val="00011602"/>
    <w:rsid w:val="00022829"/>
    <w:rsid w:val="0003576F"/>
    <w:rsid w:val="00035FA7"/>
    <w:rsid w:val="000428F3"/>
    <w:rsid w:val="000501D1"/>
    <w:rsid w:val="00051A78"/>
    <w:rsid w:val="0005239E"/>
    <w:rsid w:val="000602F8"/>
    <w:rsid w:val="00060E52"/>
    <w:rsid w:val="0006655A"/>
    <w:rsid w:val="00070609"/>
    <w:rsid w:val="00074983"/>
    <w:rsid w:val="00081357"/>
    <w:rsid w:val="000831BC"/>
    <w:rsid w:val="00090F1A"/>
    <w:rsid w:val="00094310"/>
    <w:rsid w:val="000A2E31"/>
    <w:rsid w:val="000C1894"/>
    <w:rsid w:val="000C3FFC"/>
    <w:rsid w:val="000C4419"/>
    <w:rsid w:val="000C7622"/>
    <w:rsid w:val="000C7ADE"/>
    <w:rsid w:val="000D2AE9"/>
    <w:rsid w:val="000D67EC"/>
    <w:rsid w:val="000E04DA"/>
    <w:rsid w:val="000E5826"/>
    <w:rsid w:val="000F6158"/>
    <w:rsid w:val="00102C40"/>
    <w:rsid w:val="0012217E"/>
    <w:rsid w:val="001228D7"/>
    <w:rsid w:val="00130F1E"/>
    <w:rsid w:val="0014099C"/>
    <w:rsid w:val="001433F6"/>
    <w:rsid w:val="0014495D"/>
    <w:rsid w:val="00153615"/>
    <w:rsid w:val="00155D30"/>
    <w:rsid w:val="00156C2D"/>
    <w:rsid w:val="001632AA"/>
    <w:rsid w:val="00164B7C"/>
    <w:rsid w:val="001727C5"/>
    <w:rsid w:val="00172FEB"/>
    <w:rsid w:val="001733AC"/>
    <w:rsid w:val="0017441C"/>
    <w:rsid w:val="00176E3A"/>
    <w:rsid w:val="00192534"/>
    <w:rsid w:val="001A2ABB"/>
    <w:rsid w:val="001A30B8"/>
    <w:rsid w:val="001A46FD"/>
    <w:rsid w:val="001B7384"/>
    <w:rsid w:val="001C6D3B"/>
    <w:rsid w:val="001E27B4"/>
    <w:rsid w:val="001E2B63"/>
    <w:rsid w:val="001F2761"/>
    <w:rsid w:val="00200A06"/>
    <w:rsid w:val="00201ACC"/>
    <w:rsid w:val="00204DA6"/>
    <w:rsid w:val="002077F7"/>
    <w:rsid w:val="00223D0F"/>
    <w:rsid w:val="00224046"/>
    <w:rsid w:val="00224AA5"/>
    <w:rsid w:val="00225D08"/>
    <w:rsid w:val="00233B5E"/>
    <w:rsid w:val="002341B7"/>
    <w:rsid w:val="00245076"/>
    <w:rsid w:val="00245EF2"/>
    <w:rsid w:val="00246263"/>
    <w:rsid w:val="00250182"/>
    <w:rsid w:val="00253A3F"/>
    <w:rsid w:val="0026257C"/>
    <w:rsid w:val="002631CC"/>
    <w:rsid w:val="002656B1"/>
    <w:rsid w:val="00266DAB"/>
    <w:rsid w:val="0026776F"/>
    <w:rsid w:val="00285021"/>
    <w:rsid w:val="00287EE8"/>
    <w:rsid w:val="00292C5B"/>
    <w:rsid w:val="00295B0E"/>
    <w:rsid w:val="002B41E1"/>
    <w:rsid w:val="002C2E37"/>
    <w:rsid w:val="002C2EE0"/>
    <w:rsid w:val="002C7303"/>
    <w:rsid w:val="002D4E3F"/>
    <w:rsid w:val="002D5BEE"/>
    <w:rsid w:val="002F0404"/>
    <w:rsid w:val="002F0682"/>
    <w:rsid w:val="002F26C5"/>
    <w:rsid w:val="002F3544"/>
    <w:rsid w:val="002F554A"/>
    <w:rsid w:val="00311D43"/>
    <w:rsid w:val="003141C6"/>
    <w:rsid w:val="00315E17"/>
    <w:rsid w:val="003263C4"/>
    <w:rsid w:val="00331AF3"/>
    <w:rsid w:val="00334596"/>
    <w:rsid w:val="003359D5"/>
    <w:rsid w:val="003410BB"/>
    <w:rsid w:val="003456F0"/>
    <w:rsid w:val="00364EB0"/>
    <w:rsid w:val="00370D76"/>
    <w:rsid w:val="00371E37"/>
    <w:rsid w:val="003734DA"/>
    <w:rsid w:val="003748FB"/>
    <w:rsid w:val="00381251"/>
    <w:rsid w:val="003815C8"/>
    <w:rsid w:val="0038200E"/>
    <w:rsid w:val="00384DD7"/>
    <w:rsid w:val="003875FC"/>
    <w:rsid w:val="00392454"/>
    <w:rsid w:val="00396A16"/>
    <w:rsid w:val="003A3719"/>
    <w:rsid w:val="003B4C97"/>
    <w:rsid w:val="003B7920"/>
    <w:rsid w:val="003B7DC5"/>
    <w:rsid w:val="003C2CFA"/>
    <w:rsid w:val="003C5DC1"/>
    <w:rsid w:val="003C5F2E"/>
    <w:rsid w:val="003C684B"/>
    <w:rsid w:val="003D2C85"/>
    <w:rsid w:val="003D34CA"/>
    <w:rsid w:val="003D59B1"/>
    <w:rsid w:val="003E33B1"/>
    <w:rsid w:val="003E6ED9"/>
    <w:rsid w:val="003F1830"/>
    <w:rsid w:val="003F2911"/>
    <w:rsid w:val="003F5EEB"/>
    <w:rsid w:val="003F7BFC"/>
    <w:rsid w:val="004113FE"/>
    <w:rsid w:val="00413A14"/>
    <w:rsid w:val="00415F21"/>
    <w:rsid w:val="00422BCD"/>
    <w:rsid w:val="00442FAB"/>
    <w:rsid w:val="00443E16"/>
    <w:rsid w:val="0044598D"/>
    <w:rsid w:val="00446760"/>
    <w:rsid w:val="0046122E"/>
    <w:rsid w:val="00462087"/>
    <w:rsid w:val="00467C17"/>
    <w:rsid w:val="00471FC9"/>
    <w:rsid w:val="00480012"/>
    <w:rsid w:val="00481A64"/>
    <w:rsid w:val="00481C58"/>
    <w:rsid w:val="004820E3"/>
    <w:rsid w:val="00482523"/>
    <w:rsid w:val="00495568"/>
    <w:rsid w:val="00495C4F"/>
    <w:rsid w:val="00496E9E"/>
    <w:rsid w:val="004A0E43"/>
    <w:rsid w:val="004A3FDB"/>
    <w:rsid w:val="004B31C6"/>
    <w:rsid w:val="004B7FFA"/>
    <w:rsid w:val="004C0BC5"/>
    <w:rsid w:val="004C4414"/>
    <w:rsid w:val="004D0825"/>
    <w:rsid w:val="004D5E78"/>
    <w:rsid w:val="004D780D"/>
    <w:rsid w:val="004E26BB"/>
    <w:rsid w:val="004E2877"/>
    <w:rsid w:val="004E45CF"/>
    <w:rsid w:val="004E4A8B"/>
    <w:rsid w:val="004F16D8"/>
    <w:rsid w:val="0051210A"/>
    <w:rsid w:val="00512A50"/>
    <w:rsid w:val="00512F28"/>
    <w:rsid w:val="00522EDE"/>
    <w:rsid w:val="00541A36"/>
    <w:rsid w:val="00547561"/>
    <w:rsid w:val="00553372"/>
    <w:rsid w:val="005533D7"/>
    <w:rsid w:val="00556E66"/>
    <w:rsid w:val="00562F69"/>
    <w:rsid w:val="00567472"/>
    <w:rsid w:val="00570299"/>
    <w:rsid w:val="00570304"/>
    <w:rsid w:val="00570BF7"/>
    <w:rsid w:val="00571613"/>
    <w:rsid w:val="00571DCE"/>
    <w:rsid w:val="00572837"/>
    <w:rsid w:val="00576330"/>
    <w:rsid w:val="005808B0"/>
    <w:rsid w:val="00593682"/>
    <w:rsid w:val="00596A15"/>
    <w:rsid w:val="005A0221"/>
    <w:rsid w:val="005B4E96"/>
    <w:rsid w:val="005C2134"/>
    <w:rsid w:val="005C2C3A"/>
    <w:rsid w:val="0060238C"/>
    <w:rsid w:val="006034DC"/>
    <w:rsid w:val="00604355"/>
    <w:rsid w:val="00607F9E"/>
    <w:rsid w:val="00611D16"/>
    <w:rsid w:val="00615691"/>
    <w:rsid w:val="00624E68"/>
    <w:rsid w:val="00630659"/>
    <w:rsid w:val="00637916"/>
    <w:rsid w:val="00646ADB"/>
    <w:rsid w:val="00646E1F"/>
    <w:rsid w:val="00661733"/>
    <w:rsid w:val="00663EBB"/>
    <w:rsid w:val="00676559"/>
    <w:rsid w:val="00676ADD"/>
    <w:rsid w:val="00680D69"/>
    <w:rsid w:val="00681F85"/>
    <w:rsid w:val="00683CCE"/>
    <w:rsid w:val="00687AA6"/>
    <w:rsid w:val="00693A9B"/>
    <w:rsid w:val="00693C3D"/>
    <w:rsid w:val="00696C5E"/>
    <w:rsid w:val="006A33D6"/>
    <w:rsid w:val="006A46E5"/>
    <w:rsid w:val="006A5CAA"/>
    <w:rsid w:val="006B6749"/>
    <w:rsid w:val="006D0535"/>
    <w:rsid w:val="006D4D41"/>
    <w:rsid w:val="006E0589"/>
    <w:rsid w:val="006E0A1C"/>
    <w:rsid w:val="006E48F1"/>
    <w:rsid w:val="006F0FA9"/>
    <w:rsid w:val="006F20AD"/>
    <w:rsid w:val="00707EE6"/>
    <w:rsid w:val="00711A94"/>
    <w:rsid w:val="00716507"/>
    <w:rsid w:val="00722D44"/>
    <w:rsid w:val="00723461"/>
    <w:rsid w:val="00723DB4"/>
    <w:rsid w:val="007248A7"/>
    <w:rsid w:val="00730322"/>
    <w:rsid w:val="00742291"/>
    <w:rsid w:val="00742525"/>
    <w:rsid w:val="0074311B"/>
    <w:rsid w:val="00754454"/>
    <w:rsid w:val="007663A3"/>
    <w:rsid w:val="007860B4"/>
    <w:rsid w:val="007907B0"/>
    <w:rsid w:val="00791657"/>
    <w:rsid w:val="0079215F"/>
    <w:rsid w:val="007951D4"/>
    <w:rsid w:val="007A7503"/>
    <w:rsid w:val="007B0741"/>
    <w:rsid w:val="007B31AA"/>
    <w:rsid w:val="007C1354"/>
    <w:rsid w:val="007C7D8F"/>
    <w:rsid w:val="007D27E9"/>
    <w:rsid w:val="007D7C80"/>
    <w:rsid w:val="007E3BF9"/>
    <w:rsid w:val="007F3020"/>
    <w:rsid w:val="007F60E5"/>
    <w:rsid w:val="007F79C2"/>
    <w:rsid w:val="008039B3"/>
    <w:rsid w:val="00806089"/>
    <w:rsid w:val="0080632F"/>
    <w:rsid w:val="0080762F"/>
    <w:rsid w:val="00820C1B"/>
    <w:rsid w:val="0082385F"/>
    <w:rsid w:val="008275ED"/>
    <w:rsid w:val="008322D6"/>
    <w:rsid w:val="0083240E"/>
    <w:rsid w:val="00834A9C"/>
    <w:rsid w:val="00836227"/>
    <w:rsid w:val="008427E3"/>
    <w:rsid w:val="0084427A"/>
    <w:rsid w:val="00845155"/>
    <w:rsid w:val="00846B44"/>
    <w:rsid w:val="00852062"/>
    <w:rsid w:val="00856F82"/>
    <w:rsid w:val="00862868"/>
    <w:rsid w:val="00864446"/>
    <w:rsid w:val="008652C8"/>
    <w:rsid w:val="008718EB"/>
    <w:rsid w:val="00871EA5"/>
    <w:rsid w:val="0087353C"/>
    <w:rsid w:val="00885E2E"/>
    <w:rsid w:val="008906DE"/>
    <w:rsid w:val="00890F89"/>
    <w:rsid w:val="0089529D"/>
    <w:rsid w:val="008955A4"/>
    <w:rsid w:val="008A0B79"/>
    <w:rsid w:val="008A5684"/>
    <w:rsid w:val="008A722D"/>
    <w:rsid w:val="008A72A0"/>
    <w:rsid w:val="008B771F"/>
    <w:rsid w:val="008C01EA"/>
    <w:rsid w:val="008C0464"/>
    <w:rsid w:val="008D42B2"/>
    <w:rsid w:val="008D72EB"/>
    <w:rsid w:val="008E5266"/>
    <w:rsid w:val="008F7245"/>
    <w:rsid w:val="008F75A8"/>
    <w:rsid w:val="00900F0E"/>
    <w:rsid w:val="0090589F"/>
    <w:rsid w:val="00905DC0"/>
    <w:rsid w:val="00906823"/>
    <w:rsid w:val="0091136A"/>
    <w:rsid w:val="00911578"/>
    <w:rsid w:val="009139E2"/>
    <w:rsid w:val="0091493F"/>
    <w:rsid w:val="0091739F"/>
    <w:rsid w:val="00921CB5"/>
    <w:rsid w:val="009258C8"/>
    <w:rsid w:val="00931744"/>
    <w:rsid w:val="00932134"/>
    <w:rsid w:val="009356AC"/>
    <w:rsid w:val="00936515"/>
    <w:rsid w:val="00936D1A"/>
    <w:rsid w:val="00941E48"/>
    <w:rsid w:val="00951589"/>
    <w:rsid w:val="0095413E"/>
    <w:rsid w:val="00960CC0"/>
    <w:rsid w:val="0097067B"/>
    <w:rsid w:val="00972961"/>
    <w:rsid w:val="00972F0B"/>
    <w:rsid w:val="00973FC2"/>
    <w:rsid w:val="00983A7F"/>
    <w:rsid w:val="009923EE"/>
    <w:rsid w:val="0099283F"/>
    <w:rsid w:val="009946F6"/>
    <w:rsid w:val="00994975"/>
    <w:rsid w:val="00995263"/>
    <w:rsid w:val="009953C9"/>
    <w:rsid w:val="009A49E3"/>
    <w:rsid w:val="009A578D"/>
    <w:rsid w:val="009A708D"/>
    <w:rsid w:val="009A7E4B"/>
    <w:rsid w:val="009B3A9B"/>
    <w:rsid w:val="009B43ED"/>
    <w:rsid w:val="009C308C"/>
    <w:rsid w:val="009C5C13"/>
    <w:rsid w:val="009D0F87"/>
    <w:rsid w:val="009D1561"/>
    <w:rsid w:val="009D7EFB"/>
    <w:rsid w:val="009E0242"/>
    <w:rsid w:val="009E2E88"/>
    <w:rsid w:val="009E3CB2"/>
    <w:rsid w:val="009E3F8D"/>
    <w:rsid w:val="009E457A"/>
    <w:rsid w:val="009E57B0"/>
    <w:rsid w:val="009E7E39"/>
    <w:rsid w:val="009F13D8"/>
    <w:rsid w:val="009F4D2B"/>
    <w:rsid w:val="00A0263A"/>
    <w:rsid w:val="00A0266A"/>
    <w:rsid w:val="00A17ECF"/>
    <w:rsid w:val="00A22D88"/>
    <w:rsid w:val="00A2371A"/>
    <w:rsid w:val="00A262E9"/>
    <w:rsid w:val="00A31BE8"/>
    <w:rsid w:val="00A31E71"/>
    <w:rsid w:val="00A34AC0"/>
    <w:rsid w:val="00A35C44"/>
    <w:rsid w:val="00A35E09"/>
    <w:rsid w:val="00A423FB"/>
    <w:rsid w:val="00A430B0"/>
    <w:rsid w:val="00A4352C"/>
    <w:rsid w:val="00A45ACF"/>
    <w:rsid w:val="00A56BDE"/>
    <w:rsid w:val="00A71675"/>
    <w:rsid w:val="00A74B20"/>
    <w:rsid w:val="00A77338"/>
    <w:rsid w:val="00A77D9B"/>
    <w:rsid w:val="00A810CA"/>
    <w:rsid w:val="00A90618"/>
    <w:rsid w:val="00AA24EF"/>
    <w:rsid w:val="00AB04F5"/>
    <w:rsid w:val="00AB39F9"/>
    <w:rsid w:val="00AB6754"/>
    <w:rsid w:val="00AB7688"/>
    <w:rsid w:val="00AD537D"/>
    <w:rsid w:val="00AD6835"/>
    <w:rsid w:val="00AE5187"/>
    <w:rsid w:val="00AF436E"/>
    <w:rsid w:val="00AF5D4A"/>
    <w:rsid w:val="00AF75A1"/>
    <w:rsid w:val="00AF76A2"/>
    <w:rsid w:val="00B02FA7"/>
    <w:rsid w:val="00B05443"/>
    <w:rsid w:val="00B13F1A"/>
    <w:rsid w:val="00B15CAB"/>
    <w:rsid w:val="00B207E1"/>
    <w:rsid w:val="00B22B9D"/>
    <w:rsid w:val="00B26729"/>
    <w:rsid w:val="00B26E27"/>
    <w:rsid w:val="00B3127C"/>
    <w:rsid w:val="00B37CB0"/>
    <w:rsid w:val="00B4169D"/>
    <w:rsid w:val="00B456E9"/>
    <w:rsid w:val="00B50203"/>
    <w:rsid w:val="00B54A46"/>
    <w:rsid w:val="00B56EFB"/>
    <w:rsid w:val="00B60313"/>
    <w:rsid w:val="00B617BD"/>
    <w:rsid w:val="00B625B4"/>
    <w:rsid w:val="00B8518C"/>
    <w:rsid w:val="00B87E9D"/>
    <w:rsid w:val="00B952BD"/>
    <w:rsid w:val="00BA0559"/>
    <w:rsid w:val="00BA51E3"/>
    <w:rsid w:val="00BA7A52"/>
    <w:rsid w:val="00BB667E"/>
    <w:rsid w:val="00BC4AFB"/>
    <w:rsid w:val="00BE169D"/>
    <w:rsid w:val="00BE62FF"/>
    <w:rsid w:val="00BF51A6"/>
    <w:rsid w:val="00C038F4"/>
    <w:rsid w:val="00C073ED"/>
    <w:rsid w:val="00C07CB6"/>
    <w:rsid w:val="00C15F9D"/>
    <w:rsid w:val="00C3008B"/>
    <w:rsid w:val="00C34E25"/>
    <w:rsid w:val="00C42AFD"/>
    <w:rsid w:val="00C50294"/>
    <w:rsid w:val="00C53D0E"/>
    <w:rsid w:val="00C633DE"/>
    <w:rsid w:val="00C646D5"/>
    <w:rsid w:val="00C661F4"/>
    <w:rsid w:val="00C66A5D"/>
    <w:rsid w:val="00C70C63"/>
    <w:rsid w:val="00C7391F"/>
    <w:rsid w:val="00C76B6A"/>
    <w:rsid w:val="00C80126"/>
    <w:rsid w:val="00C81C5E"/>
    <w:rsid w:val="00C82619"/>
    <w:rsid w:val="00C836BD"/>
    <w:rsid w:val="00C83B51"/>
    <w:rsid w:val="00C85F86"/>
    <w:rsid w:val="00C964AA"/>
    <w:rsid w:val="00CA1E8B"/>
    <w:rsid w:val="00CA43FA"/>
    <w:rsid w:val="00CA63AF"/>
    <w:rsid w:val="00CB498A"/>
    <w:rsid w:val="00CB692B"/>
    <w:rsid w:val="00CB77B3"/>
    <w:rsid w:val="00CC0EAB"/>
    <w:rsid w:val="00CE515A"/>
    <w:rsid w:val="00CE582A"/>
    <w:rsid w:val="00CE7F18"/>
    <w:rsid w:val="00CF6390"/>
    <w:rsid w:val="00D02FA8"/>
    <w:rsid w:val="00D0738C"/>
    <w:rsid w:val="00D13F0E"/>
    <w:rsid w:val="00D1642A"/>
    <w:rsid w:val="00D17B68"/>
    <w:rsid w:val="00D27503"/>
    <w:rsid w:val="00D3651A"/>
    <w:rsid w:val="00D42B8F"/>
    <w:rsid w:val="00D450C9"/>
    <w:rsid w:val="00D4606C"/>
    <w:rsid w:val="00D465FF"/>
    <w:rsid w:val="00D5674D"/>
    <w:rsid w:val="00D64F6B"/>
    <w:rsid w:val="00D65C69"/>
    <w:rsid w:val="00D70706"/>
    <w:rsid w:val="00D710CD"/>
    <w:rsid w:val="00D7307E"/>
    <w:rsid w:val="00D75FB4"/>
    <w:rsid w:val="00D76FFD"/>
    <w:rsid w:val="00D77D40"/>
    <w:rsid w:val="00D85966"/>
    <w:rsid w:val="00D863AD"/>
    <w:rsid w:val="00D9322A"/>
    <w:rsid w:val="00DA0D12"/>
    <w:rsid w:val="00DB42B2"/>
    <w:rsid w:val="00DB74FA"/>
    <w:rsid w:val="00DC002D"/>
    <w:rsid w:val="00DC0C89"/>
    <w:rsid w:val="00DD58B1"/>
    <w:rsid w:val="00DE19C9"/>
    <w:rsid w:val="00DF3975"/>
    <w:rsid w:val="00DF6F8A"/>
    <w:rsid w:val="00DF7DE9"/>
    <w:rsid w:val="00E06B5E"/>
    <w:rsid w:val="00E115F8"/>
    <w:rsid w:val="00E1319A"/>
    <w:rsid w:val="00E14270"/>
    <w:rsid w:val="00E1521B"/>
    <w:rsid w:val="00E16A01"/>
    <w:rsid w:val="00E21D5D"/>
    <w:rsid w:val="00E24F9F"/>
    <w:rsid w:val="00E37148"/>
    <w:rsid w:val="00E40FEF"/>
    <w:rsid w:val="00E45ABF"/>
    <w:rsid w:val="00E529B7"/>
    <w:rsid w:val="00E52D36"/>
    <w:rsid w:val="00E53156"/>
    <w:rsid w:val="00E55A97"/>
    <w:rsid w:val="00E57556"/>
    <w:rsid w:val="00E710BE"/>
    <w:rsid w:val="00E9558F"/>
    <w:rsid w:val="00EA0A77"/>
    <w:rsid w:val="00EA2FDF"/>
    <w:rsid w:val="00EA4BB8"/>
    <w:rsid w:val="00EB02D9"/>
    <w:rsid w:val="00EB0D23"/>
    <w:rsid w:val="00EB2E87"/>
    <w:rsid w:val="00EB68E1"/>
    <w:rsid w:val="00EC0600"/>
    <w:rsid w:val="00EC2B96"/>
    <w:rsid w:val="00EC3716"/>
    <w:rsid w:val="00EC3C98"/>
    <w:rsid w:val="00EE2144"/>
    <w:rsid w:val="00EE4945"/>
    <w:rsid w:val="00EF134C"/>
    <w:rsid w:val="00EF225C"/>
    <w:rsid w:val="00F00EE2"/>
    <w:rsid w:val="00F0265C"/>
    <w:rsid w:val="00F17F3B"/>
    <w:rsid w:val="00F209A3"/>
    <w:rsid w:val="00F2363A"/>
    <w:rsid w:val="00F236B7"/>
    <w:rsid w:val="00F239E5"/>
    <w:rsid w:val="00F30192"/>
    <w:rsid w:val="00F317F1"/>
    <w:rsid w:val="00F375BD"/>
    <w:rsid w:val="00F41AC9"/>
    <w:rsid w:val="00F45631"/>
    <w:rsid w:val="00F62C33"/>
    <w:rsid w:val="00F63815"/>
    <w:rsid w:val="00F65A87"/>
    <w:rsid w:val="00F70B8F"/>
    <w:rsid w:val="00F70CD1"/>
    <w:rsid w:val="00F73EE5"/>
    <w:rsid w:val="00F75665"/>
    <w:rsid w:val="00F76BB1"/>
    <w:rsid w:val="00F82008"/>
    <w:rsid w:val="00F85382"/>
    <w:rsid w:val="00F85EA5"/>
    <w:rsid w:val="00F97E67"/>
    <w:rsid w:val="00FA0991"/>
    <w:rsid w:val="00FA7334"/>
    <w:rsid w:val="00FB6AE3"/>
    <w:rsid w:val="00FC190C"/>
    <w:rsid w:val="00FC2C22"/>
    <w:rsid w:val="00FC49D9"/>
    <w:rsid w:val="00FC6CF5"/>
    <w:rsid w:val="00FD58E0"/>
    <w:rsid w:val="00FF171A"/>
    <w:rsid w:val="00FF1B99"/>
    <w:rsid w:val="00FF59E7"/>
    <w:rsid w:val="00FF698B"/>
    <w:rsid w:val="00FF7DB5"/>
    <w:rsid w:val="03FF32D8"/>
    <w:rsid w:val="075517F1"/>
    <w:rsid w:val="0AA03A92"/>
    <w:rsid w:val="0AF34496"/>
    <w:rsid w:val="0CA746A5"/>
    <w:rsid w:val="0E2240AB"/>
    <w:rsid w:val="11854738"/>
    <w:rsid w:val="188E43B7"/>
    <w:rsid w:val="19BD301B"/>
    <w:rsid w:val="1AB5246D"/>
    <w:rsid w:val="1C334EC9"/>
    <w:rsid w:val="1D00374D"/>
    <w:rsid w:val="1D3603DA"/>
    <w:rsid w:val="20B038EC"/>
    <w:rsid w:val="243378E8"/>
    <w:rsid w:val="26A36CCB"/>
    <w:rsid w:val="2857142C"/>
    <w:rsid w:val="2AE33221"/>
    <w:rsid w:val="2E817FF4"/>
    <w:rsid w:val="2F0C5571"/>
    <w:rsid w:val="31352D9B"/>
    <w:rsid w:val="39894CA2"/>
    <w:rsid w:val="406B0FB4"/>
    <w:rsid w:val="42570E22"/>
    <w:rsid w:val="43FC139E"/>
    <w:rsid w:val="454B082A"/>
    <w:rsid w:val="48D92FEB"/>
    <w:rsid w:val="49667761"/>
    <w:rsid w:val="4B023555"/>
    <w:rsid w:val="4DC63C21"/>
    <w:rsid w:val="4E8C3EDE"/>
    <w:rsid w:val="534F13F6"/>
    <w:rsid w:val="53A64448"/>
    <w:rsid w:val="558C464E"/>
    <w:rsid w:val="5C814BED"/>
    <w:rsid w:val="5D211424"/>
    <w:rsid w:val="5E0E3E35"/>
    <w:rsid w:val="5E822B3F"/>
    <w:rsid w:val="60C43183"/>
    <w:rsid w:val="61140F11"/>
    <w:rsid w:val="626A2EB8"/>
    <w:rsid w:val="67A72FE1"/>
    <w:rsid w:val="680F531F"/>
    <w:rsid w:val="694035C4"/>
    <w:rsid w:val="6AE81B4A"/>
    <w:rsid w:val="6BAB1A02"/>
    <w:rsid w:val="6D2F00F6"/>
    <w:rsid w:val="6D6545DB"/>
    <w:rsid w:val="72F75FB6"/>
    <w:rsid w:val="74DC6C71"/>
    <w:rsid w:val="77831CF9"/>
    <w:rsid w:val="787B48AE"/>
    <w:rsid w:val="7D452B7C"/>
    <w:rsid w:val="7F102368"/>
    <w:rsid w:val="7F416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ind w:leftChars="2500" w:left="100"/>
    </w:pPr>
  </w:style>
  <w:style w:type="paragraph" w:styleId="a4">
    <w:name w:val="Balloon Text"/>
    <w:basedOn w:val="a"/>
    <w:link w:val="Char0"/>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rPr>
      <w:kern w:val="2"/>
      <w:sz w:val="18"/>
      <w:szCs w:val="18"/>
    </w:rPr>
  </w:style>
  <w:style w:type="character" w:customStyle="1" w:styleId="Char1">
    <w:name w:val="页脚 Char"/>
    <w:basedOn w:val="a0"/>
    <w:link w:val="a5"/>
    <w:uiPriority w:val="99"/>
    <w:qFormat/>
    <w:rPr>
      <w:kern w:val="2"/>
      <w:sz w:val="18"/>
      <w:szCs w:val="18"/>
    </w:rPr>
  </w:style>
  <w:style w:type="paragraph" w:styleId="a7">
    <w:name w:val="List Paragraph"/>
    <w:basedOn w:val="a"/>
    <w:uiPriority w:val="1"/>
    <w:qFormat/>
    <w:pPr>
      <w:ind w:firstLineChars="200" w:firstLine="420"/>
    </w:pPr>
    <w:rPr>
      <w:rFonts w:ascii="Times New Roman" w:eastAsia="宋体" w:hAnsi="Times New Roman" w:cs="Times New Roman"/>
    </w:rPr>
  </w:style>
  <w:style w:type="character" w:customStyle="1" w:styleId="Char0">
    <w:name w:val="批注框文本 Char"/>
    <w:basedOn w:val="a0"/>
    <w:link w:val="a4"/>
    <w:qFormat/>
    <w:rPr>
      <w:kern w:val="2"/>
      <w:sz w:val="18"/>
      <w:szCs w:val="18"/>
    </w:rPr>
  </w:style>
  <w:style w:type="paragraph" w:customStyle="1" w:styleId="a8">
    <w:name w:val="正文 + 宋体"/>
    <w:basedOn w:val="a"/>
    <w:qFormat/>
    <w:pPr>
      <w:ind w:leftChars="285" w:left="838" w:hangingChars="100" w:hanging="240"/>
    </w:pPr>
    <w:rPr>
      <w:rFonts w:ascii="Times New Roman" w:eastAsia="宋体" w:hAnsi="Times New Roman" w:cs="Times New Roman"/>
      <w:sz w:val="24"/>
    </w:rPr>
  </w:style>
  <w:style w:type="character" w:customStyle="1" w:styleId="font31">
    <w:name w:val="font31"/>
    <w:basedOn w:val="a0"/>
    <w:qFormat/>
    <w:rPr>
      <w:rFonts w:ascii="宋体" w:eastAsia="宋体" w:hAnsi="宋体" w:cs="宋体" w:hint="eastAsia"/>
      <w:color w:val="000000"/>
      <w:sz w:val="21"/>
      <w:szCs w:val="21"/>
      <w:u w:val="none"/>
    </w:rPr>
  </w:style>
  <w:style w:type="character" w:customStyle="1" w:styleId="Char">
    <w:name w:val="日期 Char"/>
    <w:basedOn w:val="a0"/>
    <w:link w:val="a3"/>
    <w:qFormat/>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1449A27-0DC2-48A4-907B-8C19CA8E3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800</Words>
  <Characters>4566</Characters>
  <Application>Microsoft Office Word</Application>
  <DocSecurity>0</DocSecurity>
  <Lines>38</Lines>
  <Paragraphs>10</Paragraphs>
  <ScaleCrop>false</ScaleCrop>
  <Company>中国石油大学</Company>
  <LinksUpToDate>false</LinksUpToDate>
  <CharactersWithSpaces>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dc:creator>
  <cp:lastModifiedBy>xb21cn</cp:lastModifiedBy>
  <cp:revision>179</cp:revision>
  <cp:lastPrinted>2022-06-14T03:45:00Z</cp:lastPrinted>
  <dcterms:created xsi:type="dcterms:W3CDTF">2022-05-26T11:05:00Z</dcterms:created>
  <dcterms:modified xsi:type="dcterms:W3CDTF">2022-06-18T09:06:00Z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3FFAFC2D985F4A919C8BCFFDD7C1C785</vt:lpwstr>
  </property>
</Properties>
</file>