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06C" w:rsidRDefault="00C53D0E">
      <w:pPr>
        <w:jc w:val="center"/>
        <w:rPr>
          <w:rFonts w:asciiTheme="minorEastAsia" w:hAnsiTheme="minorEastAsia"/>
          <w:b/>
          <w:sz w:val="32"/>
          <w:szCs w:val="32"/>
        </w:rPr>
      </w:pPr>
      <w:r>
        <w:rPr>
          <w:rFonts w:asciiTheme="minorEastAsia" w:hAnsiTheme="minorEastAsia" w:hint="eastAsia"/>
          <w:b/>
          <w:sz w:val="32"/>
          <w:szCs w:val="32"/>
        </w:rPr>
        <w:t xml:space="preserve"> </w:t>
      </w:r>
      <w:r w:rsidR="00403276" w:rsidRPr="00403276">
        <w:rPr>
          <w:rFonts w:asciiTheme="minorEastAsia" w:hAnsiTheme="minorEastAsia" w:hint="eastAsia"/>
          <w:b/>
          <w:sz w:val="32"/>
          <w:szCs w:val="32"/>
        </w:rPr>
        <w:t>薛埠镇社会治理综合指挥中心装修出新工程</w:t>
      </w:r>
    </w:p>
    <w:p w:rsidR="00D4606C" w:rsidRDefault="00C53D0E">
      <w:pPr>
        <w:jc w:val="center"/>
        <w:rPr>
          <w:rFonts w:asciiTheme="minorEastAsia" w:hAnsiTheme="minorEastAsia"/>
          <w:b/>
          <w:sz w:val="30"/>
          <w:szCs w:val="30"/>
        </w:rPr>
      </w:pPr>
      <w:r>
        <w:rPr>
          <w:rFonts w:asciiTheme="minorEastAsia" w:hAnsiTheme="minorEastAsia" w:hint="eastAsia"/>
          <w:b/>
          <w:sz w:val="32"/>
          <w:szCs w:val="32"/>
        </w:rPr>
        <w:t>编制说明</w:t>
      </w:r>
    </w:p>
    <w:p w:rsidR="00D4606C" w:rsidRDefault="00C53D0E">
      <w:pPr>
        <w:spacing w:line="360" w:lineRule="auto"/>
        <w:rPr>
          <w:rFonts w:asciiTheme="minorEastAsia" w:hAnsiTheme="minorEastAsia"/>
          <w:b/>
          <w:sz w:val="28"/>
          <w:szCs w:val="28"/>
        </w:rPr>
      </w:pPr>
      <w:r>
        <w:rPr>
          <w:rFonts w:asciiTheme="minorEastAsia" w:hAnsiTheme="minorEastAsia" w:hint="eastAsia"/>
          <w:b/>
          <w:sz w:val="28"/>
          <w:szCs w:val="28"/>
        </w:rPr>
        <w:t>一、工程概况</w:t>
      </w:r>
    </w:p>
    <w:p w:rsidR="00D4606C" w:rsidRDefault="00C53D0E" w:rsidP="003C7B5E">
      <w:pPr>
        <w:spacing w:line="360" w:lineRule="auto"/>
        <w:ind w:firstLineChars="200" w:firstLine="480"/>
        <w:rPr>
          <w:rFonts w:asciiTheme="minorEastAsia" w:hAnsiTheme="minorEastAsia"/>
          <w:sz w:val="24"/>
        </w:rPr>
      </w:pPr>
      <w:r>
        <w:rPr>
          <w:rFonts w:asciiTheme="minorEastAsia" w:hAnsiTheme="minorEastAsia" w:hint="eastAsia"/>
          <w:sz w:val="24"/>
        </w:rPr>
        <w:t>本工程为</w:t>
      </w:r>
      <w:r w:rsidR="00403276" w:rsidRPr="00403276">
        <w:rPr>
          <w:rFonts w:asciiTheme="minorEastAsia" w:hAnsiTheme="minorEastAsia" w:hint="eastAsia"/>
          <w:sz w:val="24"/>
        </w:rPr>
        <w:t>薛埠镇社会治理综合指挥中心装修出新工程</w:t>
      </w:r>
      <w:r>
        <w:rPr>
          <w:rFonts w:asciiTheme="minorEastAsia" w:hAnsiTheme="minorEastAsia" w:hint="eastAsia"/>
          <w:sz w:val="24"/>
        </w:rPr>
        <w:t>，建设规模、工程特征、施工现场实际情况、交通运输情况、自然地理条件、环境保护要求等见招标文件，并要求投标单位现场踏勘。</w:t>
      </w:r>
    </w:p>
    <w:p w:rsidR="00D4606C" w:rsidRDefault="00C53D0E">
      <w:pPr>
        <w:spacing w:line="360" w:lineRule="auto"/>
        <w:rPr>
          <w:rFonts w:asciiTheme="minorEastAsia" w:hAnsiTheme="minorEastAsia"/>
          <w:b/>
          <w:sz w:val="28"/>
          <w:szCs w:val="28"/>
        </w:rPr>
      </w:pPr>
      <w:r>
        <w:rPr>
          <w:rFonts w:asciiTheme="minorEastAsia" w:hAnsiTheme="minorEastAsia" w:hint="eastAsia"/>
          <w:b/>
          <w:sz w:val="28"/>
          <w:szCs w:val="28"/>
        </w:rPr>
        <w:t>二、编制依据</w:t>
      </w:r>
    </w:p>
    <w:p w:rsidR="00D4606C" w:rsidRDefault="00C53D0E">
      <w:pPr>
        <w:numPr>
          <w:ilvl w:val="0"/>
          <w:numId w:val="1"/>
        </w:numPr>
        <w:tabs>
          <w:tab w:val="left" w:pos="360"/>
          <w:tab w:val="left" w:pos="502"/>
          <w:tab w:val="left" w:pos="675"/>
        </w:tabs>
        <w:spacing w:line="360" w:lineRule="auto"/>
        <w:rPr>
          <w:rFonts w:ascii="宋体" w:hAnsi="宋体" w:cs="仿宋_GB2312"/>
          <w:color w:val="000000"/>
          <w:sz w:val="24"/>
        </w:rPr>
      </w:pPr>
      <w:r>
        <w:rPr>
          <w:rFonts w:ascii="宋体" w:hAnsi="宋体" w:cs="仿宋_GB2312" w:hint="eastAsia"/>
          <w:color w:val="000000"/>
          <w:sz w:val="24"/>
        </w:rPr>
        <w:t xml:space="preserve"> 依据江苏凯联建筑设计有限公司提供的施工图。</w:t>
      </w:r>
    </w:p>
    <w:p w:rsidR="00D4606C" w:rsidRDefault="00C53D0E">
      <w:pPr>
        <w:numPr>
          <w:ilvl w:val="0"/>
          <w:numId w:val="1"/>
        </w:numPr>
        <w:spacing w:line="360" w:lineRule="auto"/>
        <w:rPr>
          <w:rFonts w:asciiTheme="minorEastAsia" w:hAnsiTheme="minorEastAsia"/>
          <w:sz w:val="24"/>
        </w:rPr>
      </w:pPr>
      <w:r>
        <w:rPr>
          <w:rFonts w:asciiTheme="minorEastAsia" w:hAnsiTheme="minorEastAsia" w:hint="eastAsia"/>
          <w:sz w:val="24"/>
        </w:rPr>
        <w:t>中华人民共和国建设部《建设工程工程量清单计价规范》（GB50500-2013）。</w:t>
      </w:r>
    </w:p>
    <w:p w:rsidR="00D4606C" w:rsidRDefault="00C53D0E">
      <w:pPr>
        <w:numPr>
          <w:ilvl w:val="0"/>
          <w:numId w:val="1"/>
        </w:numPr>
        <w:spacing w:line="360" w:lineRule="auto"/>
        <w:rPr>
          <w:rFonts w:asciiTheme="minorEastAsia" w:hAnsiTheme="minorEastAsia"/>
          <w:sz w:val="24"/>
        </w:rPr>
      </w:pPr>
      <w:r>
        <w:rPr>
          <w:rFonts w:asciiTheme="minorEastAsia" w:hAnsiTheme="minorEastAsia" w:hint="eastAsia"/>
          <w:sz w:val="24"/>
        </w:rPr>
        <w:t>《江苏省建设工程工程量清单计价项目指引》、《2014年江苏省建筑与装饰工程计价表》、《2014年江苏省市政工程计价表》、《2014年江苏省安装工程计价表》、《江苏省房屋修缮工程计价表》（2009年）；《江苏省建设工程费用定额》（2014年）及营改增后调整内容（依据苏建价【2016】154号文件、常建【2016】94号及苏建函价【2019】178号文）、《省住房城乡建设厅关于调整建设工程按质论价等费用计取方法的公告》（省建设厅公告【2018】第24号文）、省建设厅公告【2019】第19号文等。</w:t>
      </w:r>
    </w:p>
    <w:p w:rsidR="00D4606C" w:rsidRDefault="00C53D0E">
      <w:pPr>
        <w:pStyle w:val="a7"/>
        <w:numPr>
          <w:ilvl w:val="0"/>
          <w:numId w:val="1"/>
        </w:numPr>
        <w:spacing w:line="360" w:lineRule="auto"/>
        <w:ind w:firstLineChars="0"/>
        <w:rPr>
          <w:rFonts w:asciiTheme="minorEastAsia" w:eastAsiaTheme="minorEastAsia" w:hAnsiTheme="minorEastAsia"/>
          <w:bCs/>
          <w:sz w:val="24"/>
        </w:rPr>
      </w:pPr>
      <w:r>
        <w:rPr>
          <w:rFonts w:asciiTheme="minorEastAsia" w:eastAsiaTheme="minorEastAsia" w:hAnsiTheme="minorEastAsia" w:hint="eastAsia"/>
          <w:bCs/>
          <w:sz w:val="24"/>
        </w:rPr>
        <w:t>本项目工程各单位工程总价措施、规费及税金取费如下表：</w:t>
      </w:r>
    </w:p>
    <w:tbl>
      <w:tblPr>
        <w:tblpPr w:leftFromText="180" w:rightFromText="180" w:vertAnchor="page" w:horzAnchor="margin" w:tblpY="10118"/>
        <w:tblW w:w="95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93"/>
        <w:gridCol w:w="792"/>
        <w:gridCol w:w="660"/>
        <w:gridCol w:w="660"/>
        <w:gridCol w:w="660"/>
        <w:gridCol w:w="833"/>
        <w:gridCol w:w="792"/>
        <w:gridCol w:w="661"/>
        <w:gridCol w:w="792"/>
        <w:gridCol w:w="792"/>
        <w:gridCol w:w="792"/>
        <w:gridCol w:w="731"/>
        <w:gridCol w:w="661"/>
      </w:tblGrid>
      <w:tr w:rsidR="00D4606C">
        <w:trPr>
          <w:trHeight w:val="1555"/>
        </w:trPr>
        <w:tc>
          <w:tcPr>
            <w:tcW w:w="693"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工程名称</w:t>
            </w:r>
          </w:p>
        </w:tc>
        <w:tc>
          <w:tcPr>
            <w:tcW w:w="792"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安全文明施工基本费</w:t>
            </w:r>
          </w:p>
        </w:tc>
        <w:tc>
          <w:tcPr>
            <w:tcW w:w="660"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省级标化增加费:一星级</w:t>
            </w:r>
          </w:p>
        </w:tc>
        <w:tc>
          <w:tcPr>
            <w:tcW w:w="660"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扬尘污染防治增加费</w:t>
            </w:r>
          </w:p>
        </w:tc>
        <w:tc>
          <w:tcPr>
            <w:tcW w:w="660"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夜间施工</w:t>
            </w:r>
          </w:p>
        </w:tc>
        <w:tc>
          <w:tcPr>
            <w:tcW w:w="833"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冬雨季施工</w:t>
            </w:r>
          </w:p>
        </w:tc>
        <w:tc>
          <w:tcPr>
            <w:tcW w:w="792"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已完成工程及设备保护</w:t>
            </w:r>
          </w:p>
        </w:tc>
        <w:tc>
          <w:tcPr>
            <w:tcW w:w="661"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临时设施</w:t>
            </w:r>
          </w:p>
        </w:tc>
        <w:tc>
          <w:tcPr>
            <w:tcW w:w="792"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建筑工人实名制费用</w:t>
            </w:r>
          </w:p>
        </w:tc>
        <w:tc>
          <w:tcPr>
            <w:tcW w:w="792"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智慧</w:t>
            </w:r>
          </w:p>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工地</w:t>
            </w:r>
          </w:p>
        </w:tc>
        <w:tc>
          <w:tcPr>
            <w:tcW w:w="792"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社会保障费</w:t>
            </w:r>
          </w:p>
        </w:tc>
        <w:tc>
          <w:tcPr>
            <w:tcW w:w="731"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公积金</w:t>
            </w:r>
          </w:p>
        </w:tc>
        <w:tc>
          <w:tcPr>
            <w:tcW w:w="661"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税金</w:t>
            </w:r>
          </w:p>
        </w:tc>
      </w:tr>
      <w:tr w:rsidR="00D460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5"/>
        </w:trPr>
        <w:tc>
          <w:tcPr>
            <w:tcW w:w="693"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修缮</w:t>
            </w:r>
            <w:r w:rsidR="003C7B5E">
              <w:rPr>
                <w:rFonts w:asciiTheme="minorEastAsia" w:hAnsiTheme="minorEastAsia" w:hint="eastAsia"/>
                <w:bCs/>
                <w:sz w:val="18"/>
                <w:szCs w:val="18"/>
              </w:rPr>
              <w:t>土建</w:t>
            </w:r>
            <w:r>
              <w:rPr>
                <w:rFonts w:asciiTheme="minorEastAsia" w:hAnsiTheme="minorEastAsia" w:hint="eastAsia"/>
                <w:bCs/>
                <w:sz w:val="18"/>
                <w:szCs w:val="18"/>
              </w:rPr>
              <w:t>工程</w:t>
            </w:r>
          </w:p>
        </w:tc>
        <w:tc>
          <w:tcPr>
            <w:tcW w:w="792" w:type="dxa"/>
            <w:vAlign w:val="center"/>
          </w:tcPr>
          <w:p w:rsidR="00D4606C" w:rsidRDefault="00C53D0E">
            <w:pPr>
              <w:spacing w:line="240" w:lineRule="atLeast"/>
              <w:jc w:val="center"/>
              <w:rPr>
                <w:rFonts w:asciiTheme="minorEastAsia" w:hAnsiTheme="minorEastAsia"/>
                <w:bCs/>
                <w:szCs w:val="21"/>
              </w:rPr>
            </w:pPr>
            <w:r>
              <w:rPr>
                <w:rFonts w:asciiTheme="minorEastAsia" w:hAnsiTheme="minorEastAsia" w:hint="eastAsia"/>
                <w:bCs/>
                <w:szCs w:val="21"/>
              </w:rPr>
              <w:t>1.5</w:t>
            </w:r>
          </w:p>
        </w:tc>
        <w:tc>
          <w:tcPr>
            <w:tcW w:w="660" w:type="dxa"/>
            <w:vAlign w:val="center"/>
          </w:tcPr>
          <w:p w:rsidR="00D4606C" w:rsidRDefault="00C53D0E">
            <w:pPr>
              <w:spacing w:line="240" w:lineRule="atLeast"/>
              <w:jc w:val="center"/>
              <w:rPr>
                <w:rFonts w:asciiTheme="minorEastAsia" w:hAnsiTheme="minorEastAsia"/>
                <w:bCs/>
                <w:szCs w:val="21"/>
              </w:rPr>
            </w:pPr>
            <w:r>
              <w:rPr>
                <w:rFonts w:asciiTheme="minorEastAsia" w:hAnsiTheme="minorEastAsia" w:hint="eastAsia"/>
                <w:bCs/>
                <w:szCs w:val="21"/>
              </w:rPr>
              <w:t>0</w:t>
            </w:r>
          </w:p>
        </w:tc>
        <w:tc>
          <w:tcPr>
            <w:tcW w:w="660" w:type="dxa"/>
            <w:vAlign w:val="center"/>
          </w:tcPr>
          <w:p w:rsidR="00D4606C" w:rsidRDefault="00C53D0E">
            <w:pPr>
              <w:spacing w:line="240" w:lineRule="atLeast"/>
              <w:jc w:val="center"/>
              <w:rPr>
                <w:rFonts w:asciiTheme="minorEastAsia" w:hAnsiTheme="minorEastAsia"/>
                <w:bCs/>
                <w:szCs w:val="21"/>
              </w:rPr>
            </w:pPr>
            <w:r>
              <w:rPr>
                <w:rFonts w:asciiTheme="minorEastAsia" w:hAnsiTheme="minorEastAsia" w:hint="eastAsia"/>
                <w:bCs/>
                <w:szCs w:val="21"/>
              </w:rPr>
              <w:t>0.21</w:t>
            </w:r>
          </w:p>
        </w:tc>
        <w:tc>
          <w:tcPr>
            <w:tcW w:w="660" w:type="dxa"/>
            <w:vAlign w:val="center"/>
          </w:tcPr>
          <w:p w:rsidR="00D4606C" w:rsidRDefault="00C53D0E">
            <w:pPr>
              <w:spacing w:line="240" w:lineRule="atLeast"/>
              <w:jc w:val="center"/>
              <w:rPr>
                <w:rFonts w:asciiTheme="minorEastAsia" w:hAnsiTheme="minorEastAsia"/>
                <w:bCs/>
                <w:szCs w:val="21"/>
              </w:rPr>
            </w:pPr>
            <w:r>
              <w:rPr>
                <w:rFonts w:asciiTheme="minorEastAsia" w:hAnsiTheme="minorEastAsia" w:hint="eastAsia"/>
                <w:bCs/>
                <w:szCs w:val="21"/>
              </w:rPr>
              <w:t>0.08</w:t>
            </w:r>
          </w:p>
        </w:tc>
        <w:tc>
          <w:tcPr>
            <w:tcW w:w="833" w:type="dxa"/>
            <w:vAlign w:val="center"/>
          </w:tcPr>
          <w:p w:rsidR="00D4606C" w:rsidRDefault="00C53D0E">
            <w:pPr>
              <w:spacing w:line="240" w:lineRule="atLeast"/>
              <w:jc w:val="center"/>
              <w:rPr>
                <w:rFonts w:asciiTheme="minorEastAsia" w:hAnsiTheme="minorEastAsia"/>
                <w:bCs/>
                <w:szCs w:val="21"/>
              </w:rPr>
            </w:pPr>
            <w:r>
              <w:rPr>
                <w:rFonts w:asciiTheme="minorEastAsia" w:hAnsiTheme="minorEastAsia" w:hint="eastAsia"/>
                <w:bCs/>
                <w:szCs w:val="21"/>
              </w:rPr>
              <w:t>0.18</w:t>
            </w:r>
          </w:p>
        </w:tc>
        <w:tc>
          <w:tcPr>
            <w:tcW w:w="792" w:type="dxa"/>
            <w:vAlign w:val="center"/>
          </w:tcPr>
          <w:p w:rsidR="00D4606C" w:rsidRDefault="00C53D0E">
            <w:pPr>
              <w:spacing w:line="240" w:lineRule="atLeast"/>
              <w:jc w:val="center"/>
              <w:rPr>
                <w:rFonts w:asciiTheme="minorEastAsia" w:hAnsiTheme="minorEastAsia"/>
                <w:bCs/>
                <w:szCs w:val="21"/>
              </w:rPr>
            </w:pPr>
            <w:r>
              <w:rPr>
                <w:rFonts w:asciiTheme="minorEastAsia" w:hAnsiTheme="minorEastAsia" w:hint="eastAsia"/>
                <w:bCs/>
                <w:szCs w:val="21"/>
              </w:rPr>
              <w:t>0.05</w:t>
            </w:r>
          </w:p>
        </w:tc>
        <w:tc>
          <w:tcPr>
            <w:tcW w:w="661" w:type="dxa"/>
            <w:vAlign w:val="center"/>
          </w:tcPr>
          <w:p w:rsidR="00D4606C" w:rsidRDefault="00C53D0E">
            <w:pPr>
              <w:spacing w:line="240" w:lineRule="atLeast"/>
              <w:jc w:val="center"/>
              <w:rPr>
                <w:rFonts w:asciiTheme="minorEastAsia" w:hAnsiTheme="minorEastAsia"/>
                <w:bCs/>
                <w:szCs w:val="21"/>
              </w:rPr>
            </w:pPr>
            <w:r>
              <w:rPr>
                <w:rFonts w:asciiTheme="minorEastAsia" w:hAnsiTheme="minorEastAsia" w:hint="eastAsia"/>
                <w:bCs/>
                <w:szCs w:val="21"/>
              </w:rPr>
              <w:t>2</w:t>
            </w:r>
          </w:p>
        </w:tc>
        <w:tc>
          <w:tcPr>
            <w:tcW w:w="792" w:type="dxa"/>
            <w:vAlign w:val="center"/>
          </w:tcPr>
          <w:p w:rsidR="00D4606C" w:rsidRDefault="00C53D0E">
            <w:pPr>
              <w:spacing w:line="240" w:lineRule="atLeast"/>
              <w:jc w:val="center"/>
              <w:rPr>
                <w:rFonts w:asciiTheme="minorEastAsia" w:hAnsiTheme="minorEastAsia"/>
                <w:bCs/>
                <w:szCs w:val="21"/>
              </w:rPr>
            </w:pPr>
            <w:r>
              <w:rPr>
                <w:rFonts w:asciiTheme="minorEastAsia" w:hAnsiTheme="minorEastAsia" w:hint="eastAsia"/>
                <w:bCs/>
                <w:szCs w:val="21"/>
              </w:rPr>
              <w:t>0.05</w:t>
            </w:r>
          </w:p>
        </w:tc>
        <w:tc>
          <w:tcPr>
            <w:tcW w:w="792" w:type="dxa"/>
            <w:vAlign w:val="center"/>
          </w:tcPr>
          <w:p w:rsidR="00D4606C" w:rsidRDefault="00C53D0E">
            <w:pPr>
              <w:spacing w:line="240" w:lineRule="atLeast"/>
              <w:jc w:val="center"/>
              <w:rPr>
                <w:rFonts w:asciiTheme="minorEastAsia" w:hAnsiTheme="minorEastAsia"/>
                <w:bCs/>
                <w:szCs w:val="21"/>
              </w:rPr>
            </w:pPr>
            <w:r>
              <w:rPr>
                <w:rFonts w:asciiTheme="minorEastAsia" w:hAnsiTheme="minorEastAsia" w:hint="eastAsia"/>
                <w:bCs/>
                <w:szCs w:val="21"/>
              </w:rPr>
              <w:t>0</w:t>
            </w:r>
          </w:p>
        </w:tc>
        <w:tc>
          <w:tcPr>
            <w:tcW w:w="792" w:type="dxa"/>
            <w:vAlign w:val="center"/>
          </w:tcPr>
          <w:p w:rsidR="00D4606C" w:rsidRDefault="00C53D0E">
            <w:pPr>
              <w:spacing w:line="240" w:lineRule="atLeast"/>
              <w:jc w:val="center"/>
              <w:rPr>
                <w:rFonts w:asciiTheme="minorEastAsia" w:hAnsiTheme="minorEastAsia"/>
                <w:bCs/>
                <w:szCs w:val="21"/>
              </w:rPr>
            </w:pPr>
            <w:r>
              <w:rPr>
                <w:rFonts w:asciiTheme="minorEastAsia" w:hAnsiTheme="minorEastAsia" w:hint="eastAsia"/>
                <w:bCs/>
                <w:szCs w:val="21"/>
              </w:rPr>
              <w:t>3.8</w:t>
            </w:r>
          </w:p>
        </w:tc>
        <w:tc>
          <w:tcPr>
            <w:tcW w:w="731" w:type="dxa"/>
            <w:vAlign w:val="center"/>
          </w:tcPr>
          <w:p w:rsidR="00D4606C" w:rsidRDefault="00C53D0E">
            <w:pPr>
              <w:spacing w:line="240" w:lineRule="atLeast"/>
              <w:jc w:val="center"/>
              <w:rPr>
                <w:rFonts w:asciiTheme="minorEastAsia" w:hAnsiTheme="minorEastAsia"/>
                <w:bCs/>
                <w:szCs w:val="21"/>
              </w:rPr>
            </w:pPr>
            <w:r>
              <w:rPr>
                <w:rFonts w:asciiTheme="minorEastAsia" w:hAnsiTheme="minorEastAsia" w:hint="eastAsia"/>
                <w:bCs/>
                <w:szCs w:val="21"/>
              </w:rPr>
              <w:t>0.67</w:t>
            </w:r>
          </w:p>
        </w:tc>
        <w:tc>
          <w:tcPr>
            <w:tcW w:w="661" w:type="dxa"/>
            <w:vAlign w:val="center"/>
          </w:tcPr>
          <w:p w:rsidR="00D4606C" w:rsidRDefault="00C53D0E">
            <w:pPr>
              <w:spacing w:line="240" w:lineRule="atLeast"/>
              <w:jc w:val="center"/>
              <w:rPr>
                <w:rFonts w:asciiTheme="minorEastAsia" w:hAnsiTheme="minorEastAsia"/>
                <w:bCs/>
                <w:szCs w:val="21"/>
              </w:rPr>
            </w:pPr>
            <w:r>
              <w:rPr>
                <w:rFonts w:asciiTheme="minorEastAsia" w:hAnsiTheme="minorEastAsia" w:hint="eastAsia"/>
                <w:bCs/>
                <w:szCs w:val="21"/>
              </w:rPr>
              <w:t>9</w:t>
            </w:r>
          </w:p>
        </w:tc>
      </w:tr>
      <w:tr w:rsidR="003C7B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5"/>
        </w:trPr>
        <w:tc>
          <w:tcPr>
            <w:tcW w:w="693" w:type="dxa"/>
            <w:vAlign w:val="center"/>
          </w:tcPr>
          <w:p w:rsidR="003C7B5E" w:rsidRDefault="003C7B5E" w:rsidP="003C7B5E">
            <w:pPr>
              <w:spacing w:line="240" w:lineRule="atLeast"/>
              <w:jc w:val="center"/>
              <w:rPr>
                <w:rFonts w:asciiTheme="minorEastAsia" w:hAnsiTheme="minorEastAsia"/>
                <w:bCs/>
                <w:sz w:val="18"/>
                <w:szCs w:val="18"/>
              </w:rPr>
            </w:pPr>
            <w:r>
              <w:rPr>
                <w:rFonts w:asciiTheme="minorEastAsia" w:hAnsiTheme="minorEastAsia" w:hint="eastAsia"/>
                <w:bCs/>
                <w:sz w:val="18"/>
                <w:szCs w:val="18"/>
              </w:rPr>
              <w:t>修缮安装工程</w:t>
            </w:r>
          </w:p>
        </w:tc>
        <w:tc>
          <w:tcPr>
            <w:tcW w:w="792" w:type="dxa"/>
            <w:vAlign w:val="center"/>
          </w:tcPr>
          <w:p w:rsidR="003C7B5E" w:rsidRDefault="003C7B5E" w:rsidP="003C7B5E">
            <w:pPr>
              <w:spacing w:line="240" w:lineRule="atLeast"/>
              <w:jc w:val="center"/>
              <w:rPr>
                <w:rFonts w:asciiTheme="minorEastAsia" w:hAnsiTheme="minorEastAsia"/>
                <w:bCs/>
                <w:szCs w:val="21"/>
              </w:rPr>
            </w:pPr>
            <w:r>
              <w:rPr>
                <w:rFonts w:asciiTheme="minorEastAsia" w:hAnsiTheme="minorEastAsia" w:hint="eastAsia"/>
                <w:bCs/>
                <w:szCs w:val="21"/>
              </w:rPr>
              <w:t>1.5</w:t>
            </w:r>
          </w:p>
        </w:tc>
        <w:tc>
          <w:tcPr>
            <w:tcW w:w="660" w:type="dxa"/>
            <w:vAlign w:val="center"/>
          </w:tcPr>
          <w:p w:rsidR="003C7B5E" w:rsidRDefault="003C7B5E" w:rsidP="003C7B5E">
            <w:pPr>
              <w:spacing w:line="240" w:lineRule="atLeast"/>
              <w:jc w:val="center"/>
              <w:rPr>
                <w:rFonts w:asciiTheme="minorEastAsia" w:hAnsiTheme="minorEastAsia"/>
                <w:bCs/>
                <w:szCs w:val="21"/>
              </w:rPr>
            </w:pPr>
            <w:r>
              <w:rPr>
                <w:rFonts w:asciiTheme="minorEastAsia" w:hAnsiTheme="minorEastAsia" w:hint="eastAsia"/>
                <w:bCs/>
                <w:szCs w:val="21"/>
              </w:rPr>
              <w:t>0</w:t>
            </w:r>
          </w:p>
        </w:tc>
        <w:tc>
          <w:tcPr>
            <w:tcW w:w="660" w:type="dxa"/>
            <w:vAlign w:val="center"/>
          </w:tcPr>
          <w:p w:rsidR="003C7B5E" w:rsidRDefault="003C7B5E" w:rsidP="003C7B5E">
            <w:pPr>
              <w:spacing w:line="240" w:lineRule="atLeast"/>
              <w:jc w:val="center"/>
              <w:rPr>
                <w:rFonts w:asciiTheme="minorEastAsia" w:hAnsiTheme="minorEastAsia"/>
                <w:bCs/>
                <w:szCs w:val="21"/>
              </w:rPr>
            </w:pPr>
            <w:r>
              <w:rPr>
                <w:rFonts w:asciiTheme="minorEastAsia" w:hAnsiTheme="minorEastAsia" w:hint="eastAsia"/>
                <w:bCs/>
                <w:szCs w:val="21"/>
              </w:rPr>
              <w:t>0.21</w:t>
            </w:r>
          </w:p>
        </w:tc>
        <w:tc>
          <w:tcPr>
            <w:tcW w:w="660" w:type="dxa"/>
            <w:vAlign w:val="center"/>
          </w:tcPr>
          <w:p w:rsidR="003C7B5E" w:rsidRDefault="003C7B5E" w:rsidP="003C7B5E">
            <w:pPr>
              <w:spacing w:line="240" w:lineRule="atLeast"/>
              <w:jc w:val="center"/>
              <w:rPr>
                <w:rFonts w:asciiTheme="minorEastAsia" w:hAnsiTheme="minorEastAsia"/>
                <w:bCs/>
                <w:szCs w:val="21"/>
              </w:rPr>
            </w:pPr>
            <w:r>
              <w:rPr>
                <w:rFonts w:asciiTheme="minorEastAsia" w:hAnsiTheme="minorEastAsia" w:hint="eastAsia"/>
                <w:bCs/>
                <w:szCs w:val="21"/>
              </w:rPr>
              <w:t>0.08</w:t>
            </w:r>
          </w:p>
        </w:tc>
        <w:tc>
          <w:tcPr>
            <w:tcW w:w="833" w:type="dxa"/>
            <w:vAlign w:val="center"/>
          </w:tcPr>
          <w:p w:rsidR="003C7B5E" w:rsidRDefault="003C7B5E" w:rsidP="003C7B5E">
            <w:pPr>
              <w:spacing w:line="240" w:lineRule="atLeast"/>
              <w:jc w:val="center"/>
              <w:rPr>
                <w:rFonts w:asciiTheme="minorEastAsia" w:hAnsiTheme="minorEastAsia"/>
                <w:bCs/>
                <w:szCs w:val="21"/>
              </w:rPr>
            </w:pPr>
            <w:r>
              <w:rPr>
                <w:rFonts w:asciiTheme="minorEastAsia" w:hAnsiTheme="minorEastAsia" w:hint="eastAsia"/>
                <w:bCs/>
                <w:szCs w:val="21"/>
              </w:rPr>
              <w:t>0.09</w:t>
            </w:r>
          </w:p>
        </w:tc>
        <w:tc>
          <w:tcPr>
            <w:tcW w:w="792" w:type="dxa"/>
            <w:vAlign w:val="center"/>
          </w:tcPr>
          <w:p w:rsidR="003C7B5E" w:rsidRDefault="003C7B5E" w:rsidP="003C7B5E">
            <w:pPr>
              <w:spacing w:line="240" w:lineRule="atLeast"/>
              <w:jc w:val="center"/>
              <w:rPr>
                <w:rFonts w:asciiTheme="minorEastAsia" w:hAnsiTheme="minorEastAsia"/>
                <w:bCs/>
                <w:szCs w:val="21"/>
              </w:rPr>
            </w:pPr>
            <w:r>
              <w:rPr>
                <w:rFonts w:asciiTheme="minorEastAsia" w:hAnsiTheme="minorEastAsia" w:hint="eastAsia"/>
                <w:bCs/>
                <w:szCs w:val="21"/>
              </w:rPr>
              <w:t>0.05</w:t>
            </w:r>
          </w:p>
        </w:tc>
        <w:tc>
          <w:tcPr>
            <w:tcW w:w="661" w:type="dxa"/>
            <w:vAlign w:val="center"/>
          </w:tcPr>
          <w:p w:rsidR="003C7B5E" w:rsidRDefault="003C7B5E" w:rsidP="003C7B5E">
            <w:pPr>
              <w:spacing w:line="240" w:lineRule="atLeast"/>
              <w:jc w:val="center"/>
              <w:rPr>
                <w:rFonts w:asciiTheme="minorEastAsia" w:hAnsiTheme="minorEastAsia"/>
                <w:bCs/>
                <w:szCs w:val="21"/>
              </w:rPr>
            </w:pPr>
            <w:r>
              <w:rPr>
                <w:rFonts w:asciiTheme="minorEastAsia" w:hAnsiTheme="minorEastAsia" w:hint="eastAsia"/>
                <w:bCs/>
                <w:szCs w:val="21"/>
              </w:rPr>
              <w:t>1.3</w:t>
            </w:r>
          </w:p>
        </w:tc>
        <w:tc>
          <w:tcPr>
            <w:tcW w:w="792" w:type="dxa"/>
            <w:vAlign w:val="center"/>
          </w:tcPr>
          <w:p w:rsidR="003C7B5E" w:rsidRDefault="003C7B5E" w:rsidP="003C7B5E">
            <w:pPr>
              <w:spacing w:line="240" w:lineRule="atLeast"/>
              <w:jc w:val="center"/>
              <w:rPr>
                <w:rFonts w:asciiTheme="minorEastAsia" w:hAnsiTheme="minorEastAsia"/>
                <w:bCs/>
                <w:szCs w:val="21"/>
              </w:rPr>
            </w:pPr>
            <w:r>
              <w:rPr>
                <w:rFonts w:asciiTheme="minorEastAsia" w:hAnsiTheme="minorEastAsia" w:hint="eastAsia"/>
                <w:bCs/>
                <w:szCs w:val="21"/>
              </w:rPr>
              <w:t>0.03</w:t>
            </w:r>
          </w:p>
        </w:tc>
        <w:tc>
          <w:tcPr>
            <w:tcW w:w="792" w:type="dxa"/>
            <w:vAlign w:val="center"/>
          </w:tcPr>
          <w:p w:rsidR="003C7B5E" w:rsidRDefault="003C7B5E" w:rsidP="003C7B5E">
            <w:pPr>
              <w:spacing w:line="240" w:lineRule="atLeast"/>
              <w:jc w:val="center"/>
              <w:rPr>
                <w:rFonts w:asciiTheme="minorEastAsia" w:hAnsiTheme="minorEastAsia"/>
                <w:bCs/>
                <w:szCs w:val="21"/>
              </w:rPr>
            </w:pPr>
            <w:r>
              <w:rPr>
                <w:rFonts w:asciiTheme="minorEastAsia" w:hAnsiTheme="minorEastAsia" w:hint="eastAsia"/>
                <w:bCs/>
                <w:szCs w:val="21"/>
              </w:rPr>
              <w:t>0</w:t>
            </w:r>
          </w:p>
        </w:tc>
        <w:tc>
          <w:tcPr>
            <w:tcW w:w="792" w:type="dxa"/>
            <w:vAlign w:val="center"/>
          </w:tcPr>
          <w:p w:rsidR="003C7B5E" w:rsidRDefault="003C7B5E" w:rsidP="003C7B5E">
            <w:pPr>
              <w:spacing w:line="240" w:lineRule="atLeast"/>
              <w:jc w:val="center"/>
              <w:rPr>
                <w:rFonts w:asciiTheme="minorEastAsia" w:hAnsiTheme="minorEastAsia"/>
                <w:bCs/>
                <w:szCs w:val="21"/>
              </w:rPr>
            </w:pPr>
            <w:r>
              <w:rPr>
                <w:rFonts w:asciiTheme="minorEastAsia" w:hAnsiTheme="minorEastAsia" w:hint="eastAsia"/>
                <w:bCs/>
                <w:szCs w:val="21"/>
              </w:rPr>
              <w:t>2.4</w:t>
            </w:r>
          </w:p>
        </w:tc>
        <w:tc>
          <w:tcPr>
            <w:tcW w:w="731" w:type="dxa"/>
            <w:vAlign w:val="center"/>
          </w:tcPr>
          <w:p w:rsidR="003C7B5E" w:rsidRDefault="003C7B5E" w:rsidP="003C7B5E">
            <w:pPr>
              <w:spacing w:line="240" w:lineRule="atLeast"/>
              <w:jc w:val="center"/>
              <w:rPr>
                <w:rFonts w:asciiTheme="minorEastAsia" w:hAnsiTheme="minorEastAsia"/>
                <w:bCs/>
                <w:szCs w:val="21"/>
              </w:rPr>
            </w:pPr>
            <w:r>
              <w:rPr>
                <w:rFonts w:asciiTheme="minorEastAsia" w:hAnsiTheme="minorEastAsia" w:hint="eastAsia"/>
                <w:bCs/>
                <w:szCs w:val="21"/>
              </w:rPr>
              <w:t>0.42</w:t>
            </w:r>
          </w:p>
        </w:tc>
        <w:tc>
          <w:tcPr>
            <w:tcW w:w="661" w:type="dxa"/>
            <w:vAlign w:val="center"/>
          </w:tcPr>
          <w:p w:rsidR="003C7B5E" w:rsidRDefault="003C7B5E" w:rsidP="003C7B5E">
            <w:pPr>
              <w:spacing w:line="240" w:lineRule="atLeast"/>
              <w:jc w:val="center"/>
              <w:rPr>
                <w:rFonts w:asciiTheme="minorEastAsia" w:hAnsiTheme="minorEastAsia"/>
                <w:bCs/>
                <w:szCs w:val="21"/>
              </w:rPr>
            </w:pPr>
            <w:r>
              <w:rPr>
                <w:rFonts w:asciiTheme="minorEastAsia" w:hAnsiTheme="minorEastAsia" w:hint="eastAsia"/>
                <w:bCs/>
                <w:szCs w:val="21"/>
              </w:rPr>
              <w:t>9</w:t>
            </w:r>
          </w:p>
        </w:tc>
      </w:tr>
      <w:tr w:rsidR="003C7B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5"/>
        </w:trPr>
        <w:tc>
          <w:tcPr>
            <w:tcW w:w="693" w:type="dxa"/>
            <w:vAlign w:val="center"/>
          </w:tcPr>
          <w:p w:rsidR="003C7B5E" w:rsidRDefault="003C7B5E" w:rsidP="003C7B5E">
            <w:pPr>
              <w:spacing w:line="240" w:lineRule="atLeast"/>
              <w:jc w:val="center"/>
              <w:rPr>
                <w:rFonts w:asciiTheme="minorEastAsia" w:hAnsiTheme="minorEastAsia"/>
                <w:bCs/>
                <w:sz w:val="18"/>
                <w:szCs w:val="18"/>
              </w:rPr>
            </w:pPr>
            <w:r>
              <w:rPr>
                <w:rFonts w:asciiTheme="minorEastAsia" w:hAnsiTheme="minorEastAsia" w:hint="eastAsia"/>
                <w:bCs/>
                <w:sz w:val="18"/>
                <w:szCs w:val="18"/>
              </w:rPr>
              <w:t>附属工程</w:t>
            </w:r>
          </w:p>
        </w:tc>
        <w:tc>
          <w:tcPr>
            <w:tcW w:w="792" w:type="dxa"/>
            <w:vAlign w:val="center"/>
          </w:tcPr>
          <w:p w:rsidR="003C7B5E" w:rsidRDefault="003C7B5E" w:rsidP="003C7B5E">
            <w:pPr>
              <w:spacing w:line="240" w:lineRule="atLeast"/>
              <w:jc w:val="center"/>
              <w:rPr>
                <w:rFonts w:asciiTheme="minorEastAsia" w:hAnsiTheme="minorEastAsia"/>
                <w:bCs/>
                <w:szCs w:val="21"/>
              </w:rPr>
            </w:pPr>
            <w:r>
              <w:rPr>
                <w:rFonts w:asciiTheme="minorEastAsia" w:hAnsiTheme="minorEastAsia" w:hint="eastAsia"/>
                <w:bCs/>
                <w:szCs w:val="21"/>
              </w:rPr>
              <w:t>1.5</w:t>
            </w:r>
          </w:p>
        </w:tc>
        <w:tc>
          <w:tcPr>
            <w:tcW w:w="660" w:type="dxa"/>
            <w:vAlign w:val="center"/>
          </w:tcPr>
          <w:p w:rsidR="003C7B5E" w:rsidRDefault="003C7B5E" w:rsidP="003C7B5E">
            <w:pPr>
              <w:spacing w:line="240" w:lineRule="atLeast"/>
              <w:jc w:val="center"/>
              <w:rPr>
                <w:rFonts w:asciiTheme="minorEastAsia" w:hAnsiTheme="minorEastAsia"/>
                <w:bCs/>
                <w:szCs w:val="21"/>
              </w:rPr>
            </w:pPr>
            <w:r>
              <w:rPr>
                <w:rFonts w:asciiTheme="minorEastAsia" w:hAnsiTheme="minorEastAsia" w:hint="eastAsia"/>
                <w:bCs/>
                <w:szCs w:val="21"/>
              </w:rPr>
              <w:t>0</w:t>
            </w:r>
          </w:p>
        </w:tc>
        <w:tc>
          <w:tcPr>
            <w:tcW w:w="660" w:type="dxa"/>
            <w:vAlign w:val="center"/>
          </w:tcPr>
          <w:p w:rsidR="003C7B5E" w:rsidRDefault="003C7B5E" w:rsidP="003C7B5E">
            <w:pPr>
              <w:spacing w:line="240" w:lineRule="atLeast"/>
              <w:jc w:val="center"/>
              <w:rPr>
                <w:rFonts w:asciiTheme="minorEastAsia" w:hAnsiTheme="minorEastAsia"/>
                <w:bCs/>
                <w:szCs w:val="21"/>
              </w:rPr>
            </w:pPr>
            <w:r>
              <w:rPr>
                <w:rFonts w:asciiTheme="minorEastAsia" w:hAnsiTheme="minorEastAsia" w:hint="eastAsia"/>
                <w:bCs/>
                <w:szCs w:val="21"/>
              </w:rPr>
              <w:t>0.31</w:t>
            </w:r>
          </w:p>
        </w:tc>
        <w:tc>
          <w:tcPr>
            <w:tcW w:w="660" w:type="dxa"/>
            <w:vAlign w:val="center"/>
          </w:tcPr>
          <w:p w:rsidR="003C7B5E" w:rsidRDefault="003C7B5E" w:rsidP="003C7B5E">
            <w:pPr>
              <w:spacing w:line="240" w:lineRule="atLeast"/>
              <w:jc w:val="center"/>
              <w:rPr>
                <w:rFonts w:asciiTheme="minorEastAsia" w:hAnsiTheme="minorEastAsia"/>
                <w:bCs/>
                <w:szCs w:val="21"/>
              </w:rPr>
            </w:pPr>
            <w:r>
              <w:rPr>
                <w:rFonts w:asciiTheme="minorEastAsia" w:hAnsiTheme="minorEastAsia" w:hint="eastAsia"/>
                <w:bCs/>
                <w:szCs w:val="21"/>
              </w:rPr>
              <w:t>0.1</w:t>
            </w:r>
          </w:p>
        </w:tc>
        <w:tc>
          <w:tcPr>
            <w:tcW w:w="833" w:type="dxa"/>
            <w:vAlign w:val="center"/>
          </w:tcPr>
          <w:p w:rsidR="003C7B5E" w:rsidRDefault="003C7B5E" w:rsidP="003C7B5E">
            <w:pPr>
              <w:spacing w:line="240" w:lineRule="atLeast"/>
              <w:jc w:val="center"/>
              <w:rPr>
                <w:rFonts w:asciiTheme="minorEastAsia" w:hAnsiTheme="minorEastAsia"/>
                <w:bCs/>
                <w:szCs w:val="21"/>
              </w:rPr>
            </w:pPr>
            <w:r>
              <w:rPr>
                <w:rFonts w:asciiTheme="minorEastAsia" w:hAnsiTheme="minorEastAsia" w:hint="eastAsia"/>
                <w:bCs/>
                <w:szCs w:val="21"/>
              </w:rPr>
              <w:t>0.25</w:t>
            </w:r>
          </w:p>
        </w:tc>
        <w:tc>
          <w:tcPr>
            <w:tcW w:w="792" w:type="dxa"/>
            <w:vAlign w:val="center"/>
          </w:tcPr>
          <w:p w:rsidR="003C7B5E" w:rsidRDefault="003C7B5E" w:rsidP="003C7B5E">
            <w:pPr>
              <w:spacing w:line="240" w:lineRule="atLeast"/>
              <w:jc w:val="center"/>
              <w:rPr>
                <w:rFonts w:asciiTheme="minorEastAsia" w:hAnsiTheme="minorEastAsia"/>
                <w:bCs/>
                <w:szCs w:val="21"/>
              </w:rPr>
            </w:pPr>
            <w:r>
              <w:rPr>
                <w:rFonts w:asciiTheme="minorEastAsia" w:hAnsiTheme="minorEastAsia" w:hint="eastAsia"/>
                <w:bCs/>
                <w:szCs w:val="21"/>
              </w:rPr>
              <w:t>0.02</w:t>
            </w:r>
          </w:p>
        </w:tc>
        <w:tc>
          <w:tcPr>
            <w:tcW w:w="661" w:type="dxa"/>
            <w:vAlign w:val="center"/>
          </w:tcPr>
          <w:p w:rsidR="003C7B5E" w:rsidRDefault="003C7B5E" w:rsidP="003C7B5E">
            <w:pPr>
              <w:spacing w:line="240" w:lineRule="atLeast"/>
              <w:jc w:val="center"/>
              <w:rPr>
                <w:rFonts w:asciiTheme="minorEastAsia" w:hAnsiTheme="minorEastAsia"/>
                <w:bCs/>
                <w:szCs w:val="21"/>
              </w:rPr>
            </w:pPr>
            <w:r>
              <w:rPr>
                <w:rFonts w:asciiTheme="minorEastAsia" w:hAnsiTheme="minorEastAsia" w:hint="eastAsia"/>
                <w:bCs/>
                <w:szCs w:val="21"/>
              </w:rPr>
              <w:t>2</w:t>
            </w:r>
          </w:p>
        </w:tc>
        <w:tc>
          <w:tcPr>
            <w:tcW w:w="792" w:type="dxa"/>
            <w:vAlign w:val="center"/>
          </w:tcPr>
          <w:p w:rsidR="003C7B5E" w:rsidRDefault="003C7B5E" w:rsidP="003C7B5E">
            <w:pPr>
              <w:spacing w:line="240" w:lineRule="atLeast"/>
              <w:jc w:val="center"/>
              <w:rPr>
                <w:rFonts w:asciiTheme="minorEastAsia" w:hAnsiTheme="minorEastAsia"/>
                <w:bCs/>
                <w:szCs w:val="21"/>
              </w:rPr>
            </w:pPr>
            <w:r>
              <w:rPr>
                <w:rFonts w:asciiTheme="minorEastAsia" w:hAnsiTheme="minorEastAsia" w:hint="eastAsia"/>
                <w:bCs/>
                <w:szCs w:val="21"/>
              </w:rPr>
              <w:t>0.03</w:t>
            </w:r>
          </w:p>
        </w:tc>
        <w:tc>
          <w:tcPr>
            <w:tcW w:w="792" w:type="dxa"/>
            <w:vAlign w:val="center"/>
          </w:tcPr>
          <w:p w:rsidR="003C7B5E" w:rsidRDefault="003C7B5E" w:rsidP="003C7B5E">
            <w:pPr>
              <w:spacing w:line="240" w:lineRule="atLeast"/>
              <w:jc w:val="center"/>
              <w:rPr>
                <w:rFonts w:asciiTheme="minorEastAsia" w:hAnsiTheme="minorEastAsia"/>
                <w:bCs/>
                <w:szCs w:val="21"/>
              </w:rPr>
            </w:pPr>
            <w:r>
              <w:rPr>
                <w:rFonts w:asciiTheme="minorEastAsia" w:hAnsiTheme="minorEastAsia" w:hint="eastAsia"/>
                <w:bCs/>
                <w:szCs w:val="21"/>
              </w:rPr>
              <w:t>0</w:t>
            </w:r>
          </w:p>
        </w:tc>
        <w:tc>
          <w:tcPr>
            <w:tcW w:w="792" w:type="dxa"/>
            <w:vAlign w:val="center"/>
          </w:tcPr>
          <w:p w:rsidR="003C7B5E" w:rsidRDefault="003C7B5E" w:rsidP="003C7B5E">
            <w:pPr>
              <w:spacing w:line="240" w:lineRule="atLeast"/>
              <w:jc w:val="center"/>
              <w:rPr>
                <w:rFonts w:asciiTheme="minorEastAsia" w:hAnsiTheme="minorEastAsia"/>
                <w:bCs/>
                <w:szCs w:val="21"/>
              </w:rPr>
            </w:pPr>
            <w:r>
              <w:rPr>
                <w:rFonts w:asciiTheme="minorEastAsia" w:hAnsiTheme="minorEastAsia" w:hint="eastAsia"/>
                <w:bCs/>
                <w:szCs w:val="21"/>
              </w:rPr>
              <w:t>2</w:t>
            </w:r>
          </w:p>
        </w:tc>
        <w:tc>
          <w:tcPr>
            <w:tcW w:w="731" w:type="dxa"/>
            <w:vAlign w:val="center"/>
          </w:tcPr>
          <w:p w:rsidR="003C7B5E" w:rsidRDefault="003C7B5E" w:rsidP="003C7B5E">
            <w:pPr>
              <w:spacing w:line="240" w:lineRule="atLeast"/>
              <w:jc w:val="center"/>
              <w:rPr>
                <w:rFonts w:asciiTheme="minorEastAsia" w:hAnsiTheme="minorEastAsia"/>
                <w:bCs/>
                <w:szCs w:val="21"/>
              </w:rPr>
            </w:pPr>
            <w:r>
              <w:rPr>
                <w:rFonts w:asciiTheme="minorEastAsia" w:hAnsiTheme="minorEastAsia" w:hint="eastAsia"/>
                <w:bCs/>
                <w:szCs w:val="21"/>
              </w:rPr>
              <w:t>0.34</w:t>
            </w:r>
          </w:p>
        </w:tc>
        <w:tc>
          <w:tcPr>
            <w:tcW w:w="661" w:type="dxa"/>
            <w:vAlign w:val="center"/>
          </w:tcPr>
          <w:p w:rsidR="003C7B5E" w:rsidRDefault="003C7B5E" w:rsidP="003C7B5E">
            <w:pPr>
              <w:spacing w:line="240" w:lineRule="atLeast"/>
              <w:jc w:val="center"/>
              <w:rPr>
                <w:rFonts w:asciiTheme="minorEastAsia" w:hAnsiTheme="minorEastAsia"/>
                <w:bCs/>
                <w:szCs w:val="21"/>
              </w:rPr>
            </w:pPr>
            <w:r>
              <w:rPr>
                <w:rFonts w:asciiTheme="minorEastAsia" w:hAnsiTheme="minorEastAsia" w:hint="eastAsia"/>
                <w:bCs/>
                <w:szCs w:val="21"/>
              </w:rPr>
              <w:t>9</w:t>
            </w:r>
          </w:p>
        </w:tc>
      </w:tr>
    </w:tbl>
    <w:p w:rsidR="00D4606C" w:rsidRDefault="00C53D0E">
      <w:pPr>
        <w:numPr>
          <w:ilvl w:val="0"/>
          <w:numId w:val="1"/>
        </w:numPr>
        <w:spacing w:line="360" w:lineRule="auto"/>
        <w:rPr>
          <w:rFonts w:asciiTheme="minorEastAsia" w:hAnsiTheme="minorEastAsia"/>
          <w:sz w:val="24"/>
        </w:rPr>
      </w:pPr>
      <w:r>
        <w:rPr>
          <w:rFonts w:asciiTheme="minorEastAsia" w:hAnsiTheme="minorEastAsia" w:hint="eastAsia"/>
          <w:sz w:val="24"/>
        </w:rPr>
        <w:t>材料价格</w:t>
      </w:r>
      <w:r>
        <w:rPr>
          <w:rFonts w:asciiTheme="minorEastAsia" w:hAnsiTheme="minorEastAsia" w:cs="宋体" w:hint="eastAsia"/>
          <w:kern w:val="0"/>
          <w:sz w:val="24"/>
        </w:rPr>
        <w:t>：按202</w:t>
      </w:r>
      <w:r w:rsidR="00FB25BD">
        <w:rPr>
          <w:rFonts w:asciiTheme="minorEastAsia" w:hAnsiTheme="minorEastAsia" w:cs="宋体" w:hint="eastAsia"/>
          <w:kern w:val="0"/>
          <w:sz w:val="24"/>
        </w:rPr>
        <w:t>3</w:t>
      </w:r>
      <w:r>
        <w:rPr>
          <w:rFonts w:asciiTheme="minorEastAsia" w:hAnsiTheme="minorEastAsia" w:cs="宋体" w:hint="eastAsia"/>
          <w:kern w:val="0"/>
          <w:sz w:val="24"/>
        </w:rPr>
        <w:t>年</w:t>
      </w:r>
      <w:r w:rsidR="00FB25BD">
        <w:rPr>
          <w:rFonts w:asciiTheme="minorEastAsia" w:hAnsiTheme="minorEastAsia" w:cs="宋体" w:hint="eastAsia"/>
          <w:kern w:val="0"/>
          <w:sz w:val="24"/>
        </w:rPr>
        <w:t>3</w:t>
      </w:r>
      <w:r>
        <w:rPr>
          <w:rFonts w:asciiTheme="minorEastAsia" w:hAnsiTheme="minorEastAsia" w:cs="宋体" w:hint="eastAsia"/>
          <w:kern w:val="0"/>
          <w:sz w:val="24"/>
        </w:rPr>
        <w:t>月份常州工程造价信息指导价及市场询价计入（以上均为除税价）。</w:t>
      </w:r>
    </w:p>
    <w:p w:rsidR="00D4606C" w:rsidRDefault="00C53D0E">
      <w:pPr>
        <w:numPr>
          <w:ilvl w:val="0"/>
          <w:numId w:val="1"/>
        </w:numPr>
        <w:spacing w:line="360" w:lineRule="auto"/>
        <w:rPr>
          <w:rFonts w:asciiTheme="minorEastAsia" w:hAnsiTheme="minorEastAsia" w:cs="宋体"/>
          <w:kern w:val="0"/>
          <w:sz w:val="24"/>
        </w:rPr>
      </w:pPr>
      <w:r>
        <w:rPr>
          <w:rFonts w:asciiTheme="minorEastAsia" w:hAnsiTheme="minorEastAsia" w:cs="宋体" w:hint="eastAsia"/>
          <w:kern w:val="0"/>
          <w:sz w:val="24"/>
        </w:rPr>
        <w:lastRenderedPageBreak/>
        <w:t>本工程人工费按苏建函价[202</w:t>
      </w:r>
      <w:r w:rsidR="00FB25BD">
        <w:rPr>
          <w:rFonts w:asciiTheme="minorEastAsia" w:hAnsiTheme="minorEastAsia" w:cs="宋体" w:hint="eastAsia"/>
          <w:kern w:val="0"/>
          <w:sz w:val="24"/>
        </w:rPr>
        <w:t>3</w:t>
      </w:r>
      <w:r>
        <w:rPr>
          <w:rFonts w:asciiTheme="minorEastAsia" w:hAnsiTheme="minorEastAsia" w:cs="宋体" w:hint="eastAsia"/>
          <w:kern w:val="0"/>
          <w:sz w:val="24"/>
        </w:rPr>
        <w:t>]6</w:t>
      </w:r>
      <w:r w:rsidR="00FB25BD">
        <w:rPr>
          <w:rFonts w:asciiTheme="minorEastAsia" w:hAnsiTheme="minorEastAsia" w:cs="宋体" w:hint="eastAsia"/>
          <w:kern w:val="0"/>
          <w:sz w:val="24"/>
        </w:rPr>
        <w:t>3</w:t>
      </w:r>
      <w:r>
        <w:rPr>
          <w:rFonts w:asciiTheme="minorEastAsia" w:hAnsiTheme="minorEastAsia" w:cs="宋体" w:hint="eastAsia"/>
          <w:kern w:val="0"/>
          <w:sz w:val="24"/>
        </w:rPr>
        <w:t>号文执行。</w:t>
      </w:r>
    </w:p>
    <w:p w:rsidR="00D4606C" w:rsidRDefault="00C53D0E">
      <w:pPr>
        <w:numPr>
          <w:ilvl w:val="0"/>
          <w:numId w:val="1"/>
        </w:numPr>
        <w:spacing w:line="360" w:lineRule="auto"/>
        <w:rPr>
          <w:rFonts w:asciiTheme="minorEastAsia" w:hAnsiTheme="minorEastAsia"/>
          <w:sz w:val="24"/>
          <w:highlight w:val="yellow"/>
        </w:rPr>
      </w:pPr>
      <w:r>
        <w:rPr>
          <w:rFonts w:asciiTheme="minorEastAsia" w:hAnsiTheme="minorEastAsia" w:hint="eastAsia"/>
          <w:sz w:val="24"/>
          <w:highlight w:val="yellow"/>
        </w:rPr>
        <w:t>本项目的</w:t>
      </w:r>
      <w:r>
        <w:rPr>
          <w:rFonts w:asciiTheme="minorEastAsia" w:hAnsiTheme="minorEastAsia" w:cs="宋体" w:hint="eastAsia"/>
          <w:kern w:val="0"/>
          <w:sz w:val="24"/>
          <w:highlight w:val="yellow"/>
        </w:rPr>
        <w:t>垂直运输费不单独列项计价，各投标人将此项费用分摊在各清单综合单价中综合报价。</w:t>
      </w:r>
    </w:p>
    <w:p w:rsidR="00D4606C" w:rsidRDefault="00C53D0E">
      <w:pPr>
        <w:numPr>
          <w:ilvl w:val="0"/>
          <w:numId w:val="1"/>
        </w:numPr>
        <w:spacing w:line="360" w:lineRule="auto"/>
        <w:rPr>
          <w:rFonts w:asciiTheme="minorEastAsia" w:hAnsiTheme="minorEastAsia"/>
          <w:sz w:val="24"/>
        </w:rPr>
      </w:pPr>
      <w:r>
        <w:rPr>
          <w:rFonts w:asciiTheme="minorEastAsia" w:hAnsiTheme="minorEastAsia" w:cs="宋体" w:hint="eastAsia"/>
          <w:kern w:val="0"/>
          <w:sz w:val="24"/>
          <w:highlight w:val="yellow"/>
        </w:rPr>
        <w:t>由于维修改造项目零星</w:t>
      </w:r>
      <w:r>
        <w:rPr>
          <w:rFonts w:asciiTheme="minorEastAsia" w:hAnsiTheme="minorEastAsia" w:cs="宋体" w:hint="eastAsia"/>
          <w:kern w:val="0"/>
          <w:sz w:val="24"/>
        </w:rPr>
        <w:t>，现场情况复杂，成品保护要求高，土方、材料、垃圾受场地的限制,必须要求:运输通道铺保护板、材料及垃圾人工挑台</w:t>
      </w:r>
      <w:r>
        <w:rPr>
          <w:rFonts w:asciiTheme="minorEastAsia" w:hAnsiTheme="minorEastAsia" w:hint="eastAsia"/>
          <w:sz w:val="24"/>
        </w:rPr>
        <w:t>、</w:t>
      </w:r>
      <w:r>
        <w:rPr>
          <w:rFonts w:asciiTheme="minorEastAsia" w:hAnsiTheme="minorEastAsia" w:cs="宋体" w:hint="eastAsia"/>
          <w:kern w:val="0"/>
          <w:sz w:val="24"/>
        </w:rPr>
        <w:t>人力车二次搬运，涂料作业不允许交叉污染，工完场清；因此二次搬运费、成品保护费、垂直运输费等措施费用包干，不另行签证，价格不调整。</w:t>
      </w:r>
    </w:p>
    <w:p w:rsidR="00D4606C" w:rsidRDefault="00C53D0E">
      <w:pPr>
        <w:numPr>
          <w:ilvl w:val="0"/>
          <w:numId w:val="1"/>
        </w:numPr>
        <w:spacing w:line="360" w:lineRule="auto"/>
        <w:rPr>
          <w:rFonts w:asciiTheme="minorEastAsia" w:hAnsiTheme="minorEastAsia"/>
          <w:sz w:val="24"/>
        </w:rPr>
      </w:pPr>
      <w:r>
        <w:rPr>
          <w:rFonts w:asciiTheme="minorEastAsia" w:hAnsiTheme="minorEastAsia" w:cs="宋体" w:hint="eastAsia"/>
          <w:kern w:val="0"/>
          <w:sz w:val="24"/>
        </w:rPr>
        <w:t>施工期间如损坏、污染其原</w:t>
      </w:r>
      <w:r w:rsidR="00FB25BD">
        <w:rPr>
          <w:rFonts w:asciiTheme="minorEastAsia" w:hAnsiTheme="minorEastAsia" w:cs="宋体" w:hint="eastAsia"/>
          <w:kern w:val="0"/>
          <w:sz w:val="24"/>
        </w:rPr>
        <w:t>楼号</w:t>
      </w:r>
      <w:r>
        <w:rPr>
          <w:rFonts w:asciiTheme="minorEastAsia" w:hAnsiTheme="minorEastAsia" w:cs="宋体" w:hint="eastAsia"/>
          <w:kern w:val="0"/>
          <w:sz w:val="24"/>
        </w:rPr>
        <w:t>设备、场地等设施必须按原样复原，不另行签证，价格不调整。</w:t>
      </w:r>
    </w:p>
    <w:p w:rsidR="00D4606C" w:rsidRDefault="00C53D0E">
      <w:pPr>
        <w:numPr>
          <w:ilvl w:val="0"/>
          <w:numId w:val="1"/>
        </w:numPr>
        <w:spacing w:line="360" w:lineRule="auto"/>
        <w:rPr>
          <w:rFonts w:asciiTheme="minorEastAsia" w:hAnsiTheme="minorEastAsia"/>
          <w:sz w:val="24"/>
        </w:rPr>
      </w:pPr>
      <w:r>
        <w:rPr>
          <w:rFonts w:asciiTheme="minorEastAsia" w:hAnsiTheme="minorEastAsia" w:cs="宋体" w:hint="eastAsia"/>
          <w:kern w:val="0"/>
          <w:sz w:val="24"/>
        </w:rPr>
        <w:t>水电费甲供，甲方提供驳接点，临时用电水线缆、控制箱管材等自行考虑，满足安全文明施工要求，完工后恢复原状。</w:t>
      </w:r>
    </w:p>
    <w:p w:rsidR="00D4606C" w:rsidRDefault="00C53D0E">
      <w:pPr>
        <w:numPr>
          <w:ilvl w:val="0"/>
          <w:numId w:val="1"/>
        </w:numPr>
        <w:spacing w:line="360" w:lineRule="auto"/>
        <w:rPr>
          <w:rFonts w:asciiTheme="minorEastAsia" w:hAnsiTheme="minorEastAsia"/>
          <w:sz w:val="24"/>
        </w:rPr>
      </w:pPr>
      <w:r>
        <w:rPr>
          <w:rFonts w:asciiTheme="minorEastAsia" w:hAnsiTheme="minorEastAsia" w:hint="eastAsia"/>
          <w:sz w:val="24"/>
        </w:rPr>
        <w:t>所有垃圾清理外运：清理、拆除的垃圾外运及垃圾处理费，由投标单位考虑到报价中，垃圾处理要求按照“</w:t>
      </w:r>
      <w:r>
        <w:rPr>
          <w:rFonts w:asciiTheme="minorEastAsia" w:hAnsiTheme="minorEastAsia" w:hint="eastAsia"/>
          <w:b/>
          <w:sz w:val="24"/>
        </w:rPr>
        <w:t>常城管（2019）31号”</w:t>
      </w:r>
      <w:r>
        <w:rPr>
          <w:rFonts w:asciiTheme="minorEastAsia" w:hAnsiTheme="minorEastAsia" w:hint="eastAsia"/>
          <w:sz w:val="24"/>
        </w:rPr>
        <w:t>文件执行，该项费用包干。</w:t>
      </w:r>
    </w:p>
    <w:p w:rsidR="00D4606C" w:rsidRDefault="00C53D0E">
      <w:pPr>
        <w:numPr>
          <w:ilvl w:val="0"/>
          <w:numId w:val="1"/>
        </w:numPr>
        <w:spacing w:line="360" w:lineRule="auto"/>
        <w:rPr>
          <w:rFonts w:asciiTheme="minorEastAsia" w:hAnsiTheme="minorEastAsia"/>
          <w:sz w:val="24"/>
        </w:rPr>
      </w:pPr>
      <w:r>
        <w:rPr>
          <w:rFonts w:asciiTheme="minorEastAsia" w:hAnsiTheme="minorEastAsia" w:hint="eastAsia"/>
          <w:sz w:val="24"/>
        </w:rPr>
        <w:t>保修期内验收发现涂料剥皮，脱落、瓷砖开裂、空鼓，均由施工方无偿返工维修。</w:t>
      </w:r>
    </w:p>
    <w:p w:rsidR="00D4606C" w:rsidRDefault="00C53D0E">
      <w:pPr>
        <w:numPr>
          <w:ilvl w:val="0"/>
          <w:numId w:val="1"/>
        </w:numPr>
        <w:spacing w:line="360" w:lineRule="auto"/>
        <w:rPr>
          <w:rFonts w:asciiTheme="minorEastAsia" w:hAnsiTheme="minorEastAsia"/>
          <w:sz w:val="24"/>
        </w:rPr>
      </w:pPr>
      <w:r>
        <w:rPr>
          <w:rFonts w:asciiTheme="minorEastAsia" w:hAnsiTheme="minorEastAsia" w:hint="eastAsia"/>
          <w:sz w:val="24"/>
        </w:rPr>
        <w:t>所有涂料、乳胶漆、胶水、腻子</w:t>
      </w:r>
      <w:r w:rsidR="00FB25BD">
        <w:rPr>
          <w:rFonts w:asciiTheme="minorEastAsia" w:hAnsiTheme="minorEastAsia" w:hint="eastAsia"/>
          <w:sz w:val="24"/>
        </w:rPr>
        <w:t>、墙地砖、石材</w:t>
      </w:r>
      <w:r>
        <w:rPr>
          <w:rFonts w:asciiTheme="minorEastAsia" w:hAnsiTheme="minorEastAsia" w:hint="eastAsia"/>
          <w:sz w:val="24"/>
        </w:rPr>
        <w:t>均要求一次性进场，施工期间只允许进不允许出。主要主材（包括外墙涂料、外墙乳胶漆、内墙乳胶漆、胶水）提供有效期内的环保检测合格证;施工过程中注意成品保护，用彩条布或塑料薄膜覆盖。</w:t>
      </w:r>
    </w:p>
    <w:p w:rsidR="00D4606C" w:rsidRDefault="00C53D0E">
      <w:pPr>
        <w:numPr>
          <w:ilvl w:val="0"/>
          <w:numId w:val="1"/>
        </w:numPr>
        <w:spacing w:line="360" w:lineRule="auto"/>
        <w:rPr>
          <w:rFonts w:asciiTheme="minorEastAsia" w:hAnsiTheme="minorEastAsia"/>
          <w:sz w:val="24"/>
        </w:rPr>
      </w:pPr>
      <w:r>
        <w:rPr>
          <w:rFonts w:asciiTheme="minorEastAsia" w:hAnsiTheme="minorEastAsia" w:hint="eastAsia"/>
          <w:sz w:val="24"/>
        </w:rPr>
        <w:t>外涂必须分步骤施工，画出分隔条及滴水条，门窗雨棚及砖墙面地面清理，5年不褪色不起皮。外墙涂料整桶包装，不许用无色底漆。</w:t>
      </w:r>
    </w:p>
    <w:p w:rsidR="00D4606C" w:rsidRDefault="00C53D0E">
      <w:pPr>
        <w:numPr>
          <w:ilvl w:val="0"/>
          <w:numId w:val="1"/>
        </w:numPr>
        <w:spacing w:line="360" w:lineRule="auto"/>
        <w:rPr>
          <w:rFonts w:asciiTheme="minorEastAsia" w:hAnsiTheme="minorEastAsia"/>
          <w:color w:val="000000" w:themeColor="text1"/>
          <w:sz w:val="24"/>
        </w:rPr>
      </w:pPr>
      <w:r>
        <w:rPr>
          <w:rFonts w:asciiTheme="minorEastAsia" w:hAnsiTheme="minorEastAsia" w:hint="eastAsia"/>
          <w:sz w:val="24"/>
        </w:rPr>
        <w:t>墙面、天棚、地面、台面、门窗、扶手、灯具、空调、桌椅、柜面等清理干净交付；所有项目的报价均为按规范、要求完成该项目所有工序、工完</w:t>
      </w:r>
      <w:r>
        <w:rPr>
          <w:rFonts w:asciiTheme="minorEastAsia" w:hAnsiTheme="minorEastAsia" w:hint="eastAsia"/>
          <w:color w:val="000000" w:themeColor="text1"/>
          <w:sz w:val="24"/>
        </w:rPr>
        <w:t>场清且经验收合格后的价格 。</w:t>
      </w:r>
    </w:p>
    <w:p w:rsidR="00D4606C" w:rsidRDefault="00C53D0E">
      <w:pPr>
        <w:numPr>
          <w:ilvl w:val="0"/>
          <w:numId w:val="1"/>
        </w:num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所有刷涂料项目中，现场均包含线槽管刷涂料，线槽切割机切割，包含铺设网格布，不另行签证。</w:t>
      </w:r>
    </w:p>
    <w:p w:rsidR="00D4606C" w:rsidRDefault="00C53D0E">
      <w:pPr>
        <w:numPr>
          <w:ilvl w:val="0"/>
          <w:numId w:val="1"/>
        </w:numPr>
        <w:spacing w:line="360" w:lineRule="auto"/>
        <w:rPr>
          <w:rFonts w:asciiTheme="minorEastAsia" w:hAnsiTheme="minorEastAsia"/>
          <w:sz w:val="24"/>
        </w:rPr>
      </w:pPr>
      <w:r>
        <w:rPr>
          <w:rFonts w:asciiTheme="minorEastAsia" w:hAnsiTheme="minorEastAsia" w:hint="eastAsia"/>
          <w:sz w:val="24"/>
        </w:rPr>
        <w:t>所有外墙真石漆项目中，现场均包含雨落水管喷真石漆，不另行签证计</w:t>
      </w:r>
      <w:r>
        <w:rPr>
          <w:rFonts w:asciiTheme="minorEastAsia" w:hAnsiTheme="minorEastAsia" w:hint="eastAsia"/>
          <w:sz w:val="24"/>
        </w:rPr>
        <w:lastRenderedPageBreak/>
        <w:t>算。</w:t>
      </w:r>
    </w:p>
    <w:p w:rsidR="00D4606C" w:rsidRDefault="00C53D0E">
      <w:pPr>
        <w:numPr>
          <w:ilvl w:val="0"/>
          <w:numId w:val="1"/>
        </w:numPr>
        <w:spacing w:line="360" w:lineRule="auto"/>
        <w:rPr>
          <w:rFonts w:asciiTheme="minorEastAsia" w:hAnsiTheme="minorEastAsia"/>
          <w:sz w:val="24"/>
        </w:rPr>
      </w:pPr>
      <w:r>
        <w:rPr>
          <w:rFonts w:asciiTheme="minorEastAsia" w:hAnsiTheme="minorEastAsia" w:hint="eastAsia"/>
          <w:sz w:val="24"/>
        </w:rPr>
        <w:t>脚手架的堵洞眼包括在外墙抹灰中，不另外签证计算。</w:t>
      </w:r>
    </w:p>
    <w:p w:rsidR="00D4606C" w:rsidRDefault="00C53D0E">
      <w:pPr>
        <w:tabs>
          <w:tab w:val="left" w:pos="780"/>
        </w:tabs>
        <w:spacing w:line="360" w:lineRule="auto"/>
        <w:ind w:left="360"/>
        <w:rPr>
          <w:rFonts w:asciiTheme="minorEastAsia" w:hAnsiTheme="minorEastAsia"/>
          <w:sz w:val="24"/>
        </w:rPr>
      </w:pPr>
      <w:r>
        <w:rPr>
          <w:rFonts w:asciiTheme="minorEastAsia" w:hAnsiTheme="minorEastAsia" w:hint="eastAsia"/>
          <w:sz w:val="24"/>
        </w:rPr>
        <w:t>20.所有铲除、拆除施工过程中，不允许破坏原砖基层和原结构层。</w:t>
      </w:r>
    </w:p>
    <w:p w:rsidR="00D4606C" w:rsidRPr="00FB25BD" w:rsidRDefault="00C53D0E" w:rsidP="00FB25BD">
      <w:pPr>
        <w:pStyle w:val="a7"/>
        <w:numPr>
          <w:ilvl w:val="0"/>
          <w:numId w:val="6"/>
        </w:numPr>
        <w:tabs>
          <w:tab w:val="left" w:pos="780"/>
        </w:tabs>
        <w:spacing w:line="360" w:lineRule="auto"/>
        <w:ind w:firstLineChars="0"/>
        <w:rPr>
          <w:rFonts w:ascii="宋体" w:hAnsi="宋体" w:cs="宋体"/>
          <w:sz w:val="24"/>
        </w:rPr>
      </w:pPr>
      <w:r w:rsidRPr="00FB25BD">
        <w:rPr>
          <w:rFonts w:ascii="宋体" w:hAnsi="宋体" w:cs="宋体" w:hint="eastAsia"/>
          <w:sz w:val="24"/>
        </w:rPr>
        <w:t>本次招标范围：工程量清单及图纸范围内的修缮工程等。</w:t>
      </w:r>
    </w:p>
    <w:p w:rsidR="00D4606C" w:rsidRPr="00FB25BD" w:rsidRDefault="00FB25BD" w:rsidP="00FB25BD">
      <w:pPr>
        <w:spacing w:line="360" w:lineRule="auto"/>
        <w:ind w:firstLineChars="150" w:firstLine="360"/>
        <w:rPr>
          <w:rFonts w:ascii="宋体"/>
          <w:sz w:val="24"/>
        </w:rPr>
      </w:pPr>
      <w:r w:rsidRPr="00FB25BD">
        <w:rPr>
          <w:rFonts w:ascii="宋体" w:hAnsi="宋体" w:cs="宋体" w:hint="eastAsia"/>
          <w:sz w:val="24"/>
        </w:rPr>
        <w:t>22、</w:t>
      </w:r>
      <w:r w:rsidR="00C53D0E" w:rsidRPr="00FB25BD">
        <w:rPr>
          <w:rFonts w:ascii="宋体" w:hAnsi="宋体" w:cs="宋体" w:hint="eastAsia"/>
          <w:sz w:val="24"/>
        </w:rPr>
        <w:t>所有装饰材料、推荐品牌的材料须先提供样品经甲方确认后方可进场安装及施工。</w:t>
      </w:r>
    </w:p>
    <w:p w:rsidR="00D4606C" w:rsidRDefault="00C53D0E">
      <w:pPr>
        <w:spacing w:line="360" w:lineRule="auto"/>
        <w:rPr>
          <w:rFonts w:asciiTheme="minorEastAsia" w:hAnsiTheme="minorEastAsia" w:cs="仿宋"/>
          <w:color w:val="000000"/>
          <w:sz w:val="24"/>
        </w:rPr>
      </w:pPr>
      <w:r>
        <w:rPr>
          <w:rFonts w:asciiTheme="minorEastAsia" w:hAnsiTheme="minorEastAsia" w:cs="仿宋" w:hint="eastAsia"/>
          <w:b/>
          <w:color w:val="000000"/>
          <w:sz w:val="28"/>
          <w:szCs w:val="28"/>
        </w:rPr>
        <w:t>三、做法说明</w:t>
      </w:r>
      <w:r>
        <w:rPr>
          <w:rFonts w:asciiTheme="minorEastAsia" w:hAnsiTheme="minorEastAsia" w:cs="仿宋" w:hint="eastAsia"/>
          <w:color w:val="000000"/>
          <w:sz w:val="32"/>
          <w:szCs w:val="32"/>
        </w:rPr>
        <w:t>：</w:t>
      </w:r>
    </w:p>
    <w:p w:rsidR="00D4606C" w:rsidRDefault="00C53D0E">
      <w:pPr>
        <w:spacing w:line="360" w:lineRule="auto"/>
        <w:ind w:firstLineChars="200" w:firstLine="480"/>
        <w:rPr>
          <w:rFonts w:asciiTheme="minorEastAsia" w:hAnsiTheme="minorEastAsia"/>
          <w:sz w:val="24"/>
        </w:rPr>
      </w:pPr>
      <w:r>
        <w:rPr>
          <w:rFonts w:asciiTheme="minorEastAsia" w:hAnsiTheme="minorEastAsia" w:cs="仿宋" w:hint="eastAsia"/>
          <w:sz w:val="24"/>
        </w:rPr>
        <w:t>墙面出新部位由</w:t>
      </w:r>
      <w:r w:rsidR="00FB25BD">
        <w:rPr>
          <w:rFonts w:asciiTheme="minorEastAsia" w:hAnsiTheme="minorEastAsia" w:cs="仿宋" w:hint="eastAsia"/>
          <w:sz w:val="24"/>
        </w:rPr>
        <w:t>甲方</w:t>
      </w:r>
      <w:r>
        <w:rPr>
          <w:rFonts w:asciiTheme="minorEastAsia" w:hAnsiTheme="minorEastAsia" w:cs="仿宋" w:hint="eastAsia"/>
          <w:sz w:val="24"/>
        </w:rPr>
        <w:t>现场交底，做法按照清单描述和编制说明要求，施工验收程序“铲-验-批-验-刷-验”每施工一步必须申报，</w:t>
      </w:r>
      <w:r w:rsidR="00FB25BD">
        <w:rPr>
          <w:rFonts w:asciiTheme="minorEastAsia" w:hAnsiTheme="minorEastAsia" w:cs="仿宋" w:hint="eastAsia"/>
          <w:sz w:val="24"/>
        </w:rPr>
        <w:t>甲方</w:t>
      </w:r>
      <w:r>
        <w:rPr>
          <w:rFonts w:asciiTheme="minorEastAsia" w:hAnsiTheme="minorEastAsia" w:cs="仿宋" w:hint="eastAsia"/>
          <w:sz w:val="24"/>
        </w:rPr>
        <w:t>验</w:t>
      </w:r>
      <w:r>
        <w:rPr>
          <w:rFonts w:asciiTheme="minorEastAsia" w:hAnsiTheme="minorEastAsia" w:hint="eastAsia"/>
          <w:sz w:val="24"/>
        </w:rPr>
        <w:t>收，记录部位、实际做法及工程量，所有涂料颜色分色、面砖、墙地砖颜色分色等到时都由</w:t>
      </w:r>
      <w:r w:rsidR="00FB25BD">
        <w:rPr>
          <w:rFonts w:asciiTheme="minorEastAsia" w:hAnsiTheme="minorEastAsia" w:hint="eastAsia"/>
          <w:sz w:val="24"/>
        </w:rPr>
        <w:t>甲方</w:t>
      </w:r>
      <w:r>
        <w:rPr>
          <w:rFonts w:asciiTheme="minorEastAsia" w:hAnsiTheme="minorEastAsia" w:hint="eastAsia"/>
          <w:sz w:val="24"/>
        </w:rPr>
        <w:t>确定。</w:t>
      </w:r>
    </w:p>
    <w:p w:rsidR="00D4606C" w:rsidRDefault="00C53D0E">
      <w:pPr>
        <w:spacing w:line="360" w:lineRule="auto"/>
        <w:ind w:firstLine="480"/>
        <w:rPr>
          <w:rFonts w:asciiTheme="minorEastAsia" w:hAnsiTheme="minorEastAsia"/>
          <w:b/>
          <w:sz w:val="24"/>
        </w:rPr>
      </w:pPr>
      <w:r>
        <w:rPr>
          <w:rFonts w:asciiTheme="minorEastAsia" w:hAnsiTheme="minorEastAsia" w:hint="eastAsia"/>
          <w:b/>
          <w:sz w:val="24"/>
        </w:rPr>
        <w:t>具体做法参照清单描述，本说明与清单描述冲突的以清单描述为准。</w:t>
      </w:r>
    </w:p>
    <w:p w:rsidR="00FE02D1" w:rsidRDefault="00FE02D1">
      <w:pPr>
        <w:rPr>
          <w:rFonts w:asciiTheme="minorEastAsia" w:hAnsiTheme="minorEastAsia"/>
          <w:b/>
          <w:sz w:val="28"/>
          <w:szCs w:val="28"/>
        </w:rPr>
      </w:pPr>
    </w:p>
    <w:p w:rsidR="00D4606C" w:rsidRDefault="00C53D0E">
      <w:pPr>
        <w:rPr>
          <w:rFonts w:asciiTheme="minorEastAsia" w:hAnsiTheme="minorEastAsia"/>
          <w:b/>
          <w:sz w:val="28"/>
          <w:szCs w:val="28"/>
        </w:rPr>
      </w:pPr>
      <w:r>
        <w:rPr>
          <w:rFonts w:asciiTheme="minorEastAsia" w:hAnsiTheme="minorEastAsia" w:hint="eastAsia"/>
          <w:b/>
          <w:sz w:val="28"/>
          <w:szCs w:val="28"/>
        </w:rPr>
        <w:t>A</w:t>
      </w:r>
      <w:r w:rsidR="0033696A">
        <w:rPr>
          <w:rFonts w:asciiTheme="minorEastAsia" w:hAnsiTheme="minorEastAsia" w:hint="eastAsia"/>
          <w:b/>
          <w:sz w:val="28"/>
          <w:szCs w:val="28"/>
        </w:rPr>
        <w:t>外落水拆</w:t>
      </w:r>
      <w:r w:rsidR="0024078A">
        <w:rPr>
          <w:rFonts w:asciiTheme="minorEastAsia" w:hAnsiTheme="minorEastAsia" w:hint="eastAsia"/>
          <w:b/>
          <w:sz w:val="28"/>
          <w:szCs w:val="28"/>
        </w:rPr>
        <w:t>换</w:t>
      </w:r>
      <w:r>
        <w:rPr>
          <w:rFonts w:asciiTheme="minorEastAsia" w:hAnsiTheme="minorEastAsia" w:hint="eastAsia"/>
          <w:b/>
          <w:sz w:val="28"/>
          <w:szCs w:val="28"/>
        </w:rPr>
        <w:t>：</w:t>
      </w:r>
    </w:p>
    <w:p w:rsidR="00D4606C" w:rsidRPr="00D245A4" w:rsidRDefault="00D245A4" w:rsidP="009B150A">
      <w:pPr>
        <w:spacing w:line="360" w:lineRule="auto"/>
        <w:rPr>
          <w:rFonts w:asciiTheme="minorEastAsia" w:hAnsiTheme="minorEastAsia" w:cs="仿宋"/>
          <w:sz w:val="24"/>
        </w:rPr>
      </w:pPr>
      <w:r w:rsidRPr="009B150A">
        <w:rPr>
          <w:rFonts w:asciiTheme="minorEastAsia" w:hAnsiTheme="minorEastAsia" w:cs="仿宋" w:hint="eastAsia"/>
          <w:sz w:val="24"/>
        </w:rPr>
        <w:t>1、</w:t>
      </w:r>
      <w:r w:rsidRPr="00D245A4">
        <w:rPr>
          <w:rFonts w:asciiTheme="minorEastAsia" w:hAnsiTheme="minorEastAsia" w:cs="仿宋" w:hint="eastAsia"/>
          <w:sz w:val="24"/>
        </w:rPr>
        <w:t>外落水管拆除：拆除综合指挥中心外立面</w:t>
      </w:r>
      <w:r w:rsidR="009B150A">
        <w:rPr>
          <w:rFonts w:asciiTheme="minorEastAsia" w:hAnsiTheme="minorEastAsia" w:cs="仿宋" w:hint="eastAsia"/>
          <w:sz w:val="24"/>
        </w:rPr>
        <w:t>原</w:t>
      </w:r>
      <w:r w:rsidRPr="00D245A4">
        <w:rPr>
          <w:rFonts w:asciiTheme="minorEastAsia" w:hAnsiTheme="minorEastAsia" w:cs="仿宋" w:hint="eastAsia"/>
          <w:sz w:val="24"/>
        </w:rPr>
        <w:t>雨水管</w:t>
      </w:r>
      <w:r w:rsidR="009B150A">
        <w:rPr>
          <w:rFonts w:asciiTheme="minorEastAsia" w:hAnsiTheme="minorEastAsia" w:cs="仿宋" w:hint="eastAsia"/>
          <w:sz w:val="24"/>
        </w:rPr>
        <w:t>和</w:t>
      </w:r>
      <w:r>
        <w:rPr>
          <w:rFonts w:asciiTheme="minorEastAsia" w:hAnsiTheme="minorEastAsia" w:cs="仿宋" w:hint="eastAsia"/>
          <w:sz w:val="24"/>
        </w:rPr>
        <w:t>雨水斗</w:t>
      </w:r>
      <w:r w:rsidR="009B150A">
        <w:rPr>
          <w:rFonts w:asciiTheme="minorEastAsia" w:hAnsiTheme="minorEastAsia" w:cs="仿宋" w:hint="eastAsia"/>
          <w:sz w:val="24"/>
        </w:rPr>
        <w:t>并清理</w:t>
      </w:r>
      <w:r w:rsidRPr="00D245A4">
        <w:rPr>
          <w:rFonts w:asciiTheme="minorEastAsia" w:hAnsiTheme="minorEastAsia" w:cs="仿宋" w:hint="eastAsia"/>
          <w:sz w:val="24"/>
        </w:rPr>
        <w:t>；</w:t>
      </w:r>
    </w:p>
    <w:p w:rsidR="00D245A4" w:rsidRPr="00D245A4" w:rsidRDefault="00D245A4" w:rsidP="009B150A">
      <w:pPr>
        <w:spacing w:line="360" w:lineRule="auto"/>
        <w:rPr>
          <w:rFonts w:asciiTheme="minorEastAsia" w:hAnsiTheme="minorEastAsia" w:cs="仿宋"/>
          <w:sz w:val="24"/>
        </w:rPr>
      </w:pPr>
      <w:r>
        <w:rPr>
          <w:rFonts w:asciiTheme="minorEastAsia" w:hAnsiTheme="minorEastAsia" w:cs="仿宋" w:hint="eastAsia"/>
          <w:sz w:val="24"/>
        </w:rPr>
        <w:t>2、外落水管安装：</w:t>
      </w:r>
      <w:r w:rsidR="009B150A">
        <w:rPr>
          <w:rFonts w:asciiTheme="minorEastAsia" w:hAnsiTheme="minorEastAsia" w:cs="仿宋" w:hint="eastAsia"/>
          <w:sz w:val="24"/>
        </w:rPr>
        <w:t>安装</w:t>
      </w:r>
      <w:r w:rsidR="009B150A" w:rsidRPr="009B150A">
        <w:rPr>
          <w:rFonts w:asciiTheme="minorEastAsia" w:hAnsiTheme="minorEastAsia" w:cs="仿宋" w:hint="eastAsia"/>
          <w:sz w:val="24"/>
        </w:rPr>
        <w:t>Φ100 PVC新</w:t>
      </w:r>
      <w:r w:rsidR="009B150A">
        <w:rPr>
          <w:rFonts w:asciiTheme="minorEastAsia" w:hAnsiTheme="minorEastAsia" w:cs="仿宋" w:hint="eastAsia"/>
          <w:sz w:val="24"/>
        </w:rPr>
        <w:t>落水管、雨</w:t>
      </w:r>
      <w:r w:rsidR="009B150A" w:rsidRPr="009B150A">
        <w:rPr>
          <w:rFonts w:asciiTheme="minorEastAsia" w:hAnsiTheme="minorEastAsia" w:cs="仿宋" w:hint="eastAsia"/>
          <w:sz w:val="24"/>
        </w:rPr>
        <w:t>水斗</w:t>
      </w:r>
      <w:r w:rsidR="009B150A">
        <w:rPr>
          <w:rFonts w:asciiTheme="minorEastAsia" w:hAnsiTheme="minorEastAsia" w:cs="仿宋" w:hint="eastAsia"/>
          <w:sz w:val="24"/>
        </w:rPr>
        <w:t>（</w:t>
      </w:r>
      <w:r w:rsidR="009B150A" w:rsidRPr="009B150A">
        <w:rPr>
          <w:rFonts w:asciiTheme="minorEastAsia" w:hAnsiTheme="minorEastAsia" w:cs="仿宋" w:hint="eastAsia"/>
          <w:sz w:val="24"/>
        </w:rPr>
        <w:t>固定抱箍、铆钉、固定螺丝等配套五金均为为304不锈钢材质</w:t>
      </w:r>
      <w:r w:rsidR="009B150A">
        <w:rPr>
          <w:rFonts w:asciiTheme="minorEastAsia" w:hAnsiTheme="minorEastAsia" w:cs="仿宋" w:hint="eastAsia"/>
          <w:sz w:val="24"/>
        </w:rPr>
        <w:t>）；</w:t>
      </w:r>
    </w:p>
    <w:p w:rsidR="00FE02D1" w:rsidRDefault="00FE02D1">
      <w:pPr>
        <w:rPr>
          <w:rFonts w:asciiTheme="minorEastAsia" w:hAnsiTheme="minorEastAsia"/>
          <w:b/>
          <w:sz w:val="28"/>
          <w:szCs w:val="28"/>
        </w:rPr>
      </w:pPr>
    </w:p>
    <w:p w:rsidR="00D4606C" w:rsidRDefault="00C53D0E">
      <w:pPr>
        <w:rPr>
          <w:rFonts w:asciiTheme="minorEastAsia" w:hAnsiTheme="minorEastAsia"/>
          <w:b/>
          <w:sz w:val="28"/>
          <w:szCs w:val="28"/>
        </w:rPr>
      </w:pPr>
      <w:r>
        <w:rPr>
          <w:rFonts w:asciiTheme="minorEastAsia" w:hAnsiTheme="minorEastAsia" w:hint="eastAsia"/>
          <w:b/>
          <w:sz w:val="28"/>
          <w:szCs w:val="28"/>
        </w:rPr>
        <w:t>B</w:t>
      </w:r>
      <w:r w:rsidR="005C4B85">
        <w:rPr>
          <w:rFonts w:asciiTheme="minorEastAsia" w:hAnsiTheme="minorEastAsia" w:hint="eastAsia"/>
          <w:b/>
          <w:sz w:val="28"/>
          <w:szCs w:val="28"/>
        </w:rPr>
        <w:t>主楼</w:t>
      </w:r>
      <w:r>
        <w:rPr>
          <w:rFonts w:asciiTheme="minorEastAsia" w:hAnsiTheme="minorEastAsia" w:hint="eastAsia"/>
          <w:b/>
          <w:sz w:val="28"/>
          <w:szCs w:val="28"/>
        </w:rPr>
        <w:t>：</w:t>
      </w:r>
    </w:p>
    <w:p w:rsidR="00D4606C" w:rsidRDefault="00C53D0E">
      <w:pPr>
        <w:spacing w:line="360" w:lineRule="auto"/>
        <w:rPr>
          <w:rFonts w:asciiTheme="minorEastAsia" w:hAnsiTheme="minorEastAsia" w:cs="仿宋"/>
          <w:sz w:val="24"/>
        </w:rPr>
      </w:pPr>
      <w:r>
        <w:rPr>
          <w:rFonts w:asciiTheme="minorEastAsia" w:hAnsiTheme="minorEastAsia" w:cs="仿宋" w:hint="eastAsia"/>
          <w:b/>
          <w:sz w:val="24"/>
        </w:rPr>
        <w:t>1、</w:t>
      </w:r>
      <w:r w:rsidR="00FB25BD">
        <w:rPr>
          <w:rFonts w:asciiTheme="minorEastAsia" w:hAnsiTheme="minorEastAsia" w:cs="仿宋" w:hint="eastAsia"/>
          <w:b/>
          <w:sz w:val="24"/>
        </w:rPr>
        <w:t>主</w:t>
      </w:r>
      <w:r>
        <w:rPr>
          <w:rFonts w:asciiTheme="minorEastAsia" w:hAnsiTheme="minorEastAsia" w:cs="仿宋" w:hint="eastAsia"/>
          <w:b/>
          <w:sz w:val="24"/>
        </w:rPr>
        <w:t>楼</w:t>
      </w:r>
      <w:r w:rsidR="00D6235F" w:rsidRPr="00D6235F">
        <w:rPr>
          <w:rFonts w:asciiTheme="minorEastAsia" w:hAnsiTheme="minorEastAsia" w:cs="仿宋" w:hint="eastAsia"/>
          <w:b/>
          <w:sz w:val="24"/>
        </w:rPr>
        <w:t>外立面</w:t>
      </w:r>
      <w:r w:rsidR="005C4B85">
        <w:rPr>
          <w:rFonts w:asciiTheme="minorEastAsia" w:hAnsiTheme="minorEastAsia" w:cs="仿宋" w:hint="eastAsia"/>
          <w:b/>
          <w:sz w:val="24"/>
        </w:rPr>
        <w:t>拆除</w:t>
      </w:r>
      <w:r>
        <w:rPr>
          <w:rFonts w:asciiTheme="minorEastAsia" w:hAnsiTheme="minorEastAsia" w:cs="仿宋" w:hint="eastAsia"/>
          <w:sz w:val="24"/>
        </w:rPr>
        <w:t>：</w:t>
      </w:r>
    </w:p>
    <w:p w:rsidR="00D4606C" w:rsidRDefault="00D6235F">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1</w:instrText>
      </w:r>
      <w:r>
        <w:rPr>
          <w:rFonts w:asciiTheme="minorEastAsia" w:hAnsiTheme="minorEastAsia" w:cs="仿宋" w:hint="eastAsia"/>
          <w:sz w:val="24"/>
        </w:rPr>
        <w:instrText>)</w:instrText>
      </w:r>
      <w:r>
        <w:rPr>
          <w:rFonts w:asciiTheme="minorEastAsia" w:hAnsiTheme="minorEastAsia" w:cs="仿宋"/>
          <w:sz w:val="24"/>
        </w:rPr>
        <w:fldChar w:fldCharType="end"/>
      </w:r>
      <w:r w:rsidR="00C53D0E">
        <w:rPr>
          <w:rFonts w:asciiTheme="minorEastAsia" w:hAnsiTheme="minorEastAsia" w:cs="仿宋" w:hint="eastAsia"/>
          <w:sz w:val="24"/>
        </w:rPr>
        <w:t>拆除：铲除</w:t>
      </w:r>
      <w:r w:rsidR="00FB25BD">
        <w:rPr>
          <w:rFonts w:asciiTheme="minorEastAsia" w:hAnsiTheme="minorEastAsia" w:cs="仿宋" w:hint="eastAsia"/>
          <w:sz w:val="24"/>
        </w:rPr>
        <w:t>综合指挥中心外墙面</w:t>
      </w:r>
      <w:r w:rsidR="00C53D0E">
        <w:rPr>
          <w:rFonts w:asciiTheme="minorEastAsia" w:hAnsiTheme="minorEastAsia" w:cs="仿宋" w:hint="eastAsia"/>
          <w:sz w:val="24"/>
        </w:rPr>
        <w:t>涂料面层、真石漆及腻子层，范围以甲方要求为准；</w:t>
      </w:r>
    </w:p>
    <w:p w:rsidR="00D4606C" w:rsidRDefault="00D6235F">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2</w:instrText>
      </w:r>
      <w:r>
        <w:rPr>
          <w:rFonts w:asciiTheme="minorEastAsia" w:hAnsiTheme="minorEastAsia" w:cs="仿宋" w:hint="eastAsia"/>
          <w:sz w:val="24"/>
        </w:rPr>
        <w:instrText>)</w:instrText>
      </w:r>
      <w:r>
        <w:rPr>
          <w:rFonts w:asciiTheme="minorEastAsia" w:hAnsiTheme="minorEastAsia" w:cs="仿宋"/>
          <w:sz w:val="24"/>
        </w:rPr>
        <w:fldChar w:fldCharType="end"/>
      </w:r>
      <w:r w:rsidR="00C53D0E">
        <w:rPr>
          <w:rFonts w:asciiTheme="minorEastAsia" w:hAnsiTheme="minorEastAsia" w:cs="仿宋" w:hint="eastAsia"/>
          <w:sz w:val="24"/>
        </w:rPr>
        <w:t>保护性铲除</w:t>
      </w:r>
      <w:r>
        <w:rPr>
          <w:rFonts w:asciiTheme="minorEastAsia" w:hAnsiTheme="minorEastAsia" w:cs="仿宋" w:hint="eastAsia"/>
          <w:sz w:val="24"/>
        </w:rPr>
        <w:t>局部</w:t>
      </w:r>
      <w:r w:rsidR="00C53D0E">
        <w:rPr>
          <w:rFonts w:asciiTheme="minorEastAsia" w:hAnsiTheme="minorEastAsia" w:cs="仿宋" w:hint="eastAsia"/>
          <w:sz w:val="24"/>
        </w:rPr>
        <w:t>空鼓外墙面粉刷层</w:t>
      </w:r>
      <w:r w:rsidR="00B24888">
        <w:rPr>
          <w:rFonts w:asciiTheme="minorEastAsia" w:hAnsiTheme="minorEastAsia" w:cs="仿宋" w:hint="eastAsia"/>
          <w:sz w:val="24"/>
        </w:rPr>
        <w:t>、</w:t>
      </w:r>
      <w:r w:rsidR="00393C46">
        <w:rPr>
          <w:rFonts w:asciiTheme="minorEastAsia" w:hAnsiTheme="minorEastAsia" w:cs="仿宋" w:hint="eastAsia"/>
          <w:sz w:val="24"/>
        </w:rPr>
        <w:t>新</w:t>
      </w:r>
      <w:r w:rsidR="00B24888">
        <w:rPr>
          <w:rFonts w:asciiTheme="minorEastAsia" w:hAnsiTheme="minorEastAsia" w:cs="仿宋" w:hint="eastAsia"/>
          <w:sz w:val="24"/>
        </w:rPr>
        <w:t>贴砖部位粉刷层至墙基层</w:t>
      </w:r>
      <w:r w:rsidR="00C53D0E">
        <w:rPr>
          <w:rFonts w:asciiTheme="minorEastAsia" w:hAnsiTheme="minorEastAsia" w:cs="仿宋" w:hint="eastAsia"/>
          <w:sz w:val="24"/>
        </w:rPr>
        <w:t>；</w:t>
      </w:r>
    </w:p>
    <w:p w:rsidR="00D4606C" w:rsidRDefault="00D6235F">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3</w:instrText>
      </w:r>
      <w:r>
        <w:rPr>
          <w:rFonts w:asciiTheme="minorEastAsia" w:hAnsiTheme="minorEastAsia" w:cs="仿宋" w:hint="eastAsia"/>
          <w:sz w:val="24"/>
        </w:rPr>
        <w:instrText>)</w:instrText>
      </w:r>
      <w:r>
        <w:rPr>
          <w:rFonts w:asciiTheme="minorEastAsia" w:hAnsiTheme="minorEastAsia" w:cs="仿宋"/>
          <w:sz w:val="24"/>
        </w:rPr>
        <w:fldChar w:fldCharType="end"/>
      </w:r>
      <w:r w:rsidR="0023329E">
        <w:rPr>
          <w:rFonts w:asciiTheme="minorEastAsia" w:hAnsiTheme="minorEastAsia" w:cs="仿宋" w:hint="eastAsia"/>
          <w:sz w:val="24"/>
        </w:rPr>
        <w:t>保护性拆除北立面门厅台阶石材面层、地面石材面层、人行石材坡道、坡道不锈钢栏杆；</w:t>
      </w:r>
    </w:p>
    <w:p w:rsidR="00FB25BD" w:rsidRDefault="00FB25BD">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FB25BD">
        <w:rPr>
          <w:rFonts w:ascii="宋体" w:hAnsiTheme="minorEastAsia" w:cs="仿宋" w:hint="eastAsia"/>
          <w:position w:val="3"/>
          <w:sz w:val="16"/>
        </w:rPr>
        <w:instrText>4</w:instrText>
      </w:r>
      <w:r>
        <w:rPr>
          <w:rFonts w:asciiTheme="minorEastAsia" w:hAnsiTheme="minorEastAsia" w:cs="仿宋" w:hint="eastAsia"/>
          <w:sz w:val="24"/>
        </w:rPr>
        <w:instrText>)</w:instrText>
      </w:r>
      <w:r>
        <w:rPr>
          <w:rFonts w:asciiTheme="minorEastAsia" w:hAnsiTheme="minorEastAsia" w:cs="仿宋"/>
          <w:sz w:val="24"/>
        </w:rPr>
        <w:fldChar w:fldCharType="end"/>
      </w:r>
      <w:r w:rsidR="0023329E">
        <w:rPr>
          <w:rFonts w:asciiTheme="minorEastAsia" w:hAnsiTheme="minorEastAsia" w:cs="仿宋" w:hint="eastAsia"/>
          <w:sz w:val="24"/>
        </w:rPr>
        <w:t>拆除北立面门厅天棚面龙骨及其吊顶饰面、电路管线、灯具；</w:t>
      </w:r>
    </w:p>
    <w:p w:rsidR="00D6235F" w:rsidRDefault="00D6235F">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5</w:instrText>
      </w:r>
      <w:r>
        <w:rPr>
          <w:rFonts w:asciiTheme="minorEastAsia" w:hAnsiTheme="minorEastAsia" w:cs="仿宋" w:hint="eastAsia"/>
          <w:sz w:val="24"/>
        </w:rPr>
        <w:instrText>)</w:instrText>
      </w:r>
      <w:r>
        <w:rPr>
          <w:rFonts w:asciiTheme="minorEastAsia" w:hAnsiTheme="minorEastAsia" w:cs="仿宋"/>
          <w:sz w:val="24"/>
        </w:rPr>
        <w:fldChar w:fldCharType="end"/>
      </w:r>
      <w:r w:rsidR="0023329E">
        <w:rPr>
          <w:rFonts w:asciiTheme="minorEastAsia" w:hAnsiTheme="minorEastAsia" w:cs="仿宋" w:hint="eastAsia"/>
          <w:sz w:val="24"/>
        </w:rPr>
        <w:t>对外墙面保护性拆除所有外立面窗及北立面通窗周圈线条，内外侧周圈修补达到新做窗户要求，垃圾外运（含铝合金门窗在内的垃圾弃置和垃圾处理等一切费</w:t>
      </w:r>
      <w:r w:rsidR="0023329E">
        <w:rPr>
          <w:rFonts w:asciiTheme="minorEastAsia" w:hAnsiTheme="minorEastAsia" w:cs="仿宋" w:hint="eastAsia"/>
          <w:sz w:val="24"/>
        </w:rPr>
        <w:lastRenderedPageBreak/>
        <w:t>用）；</w:t>
      </w:r>
    </w:p>
    <w:p w:rsidR="00D4606C" w:rsidRDefault="00D6235F">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6</w:instrText>
      </w:r>
      <w:r>
        <w:rPr>
          <w:rFonts w:asciiTheme="minorEastAsia" w:hAnsiTheme="minorEastAsia" w:cs="仿宋" w:hint="eastAsia"/>
          <w:sz w:val="24"/>
        </w:rPr>
        <w:instrText>)</w:instrText>
      </w:r>
      <w:r>
        <w:rPr>
          <w:rFonts w:asciiTheme="minorEastAsia" w:hAnsiTheme="minorEastAsia" w:cs="仿宋"/>
          <w:sz w:val="24"/>
        </w:rPr>
        <w:fldChar w:fldCharType="end"/>
      </w:r>
      <w:r w:rsidR="0023329E">
        <w:rPr>
          <w:rFonts w:asciiTheme="minorEastAsia" w:hAnsiTheme="minorEastAsia" w:cs="仿宋" w:hint="eastAsia"/>
          <w:sz w:val="24"/>
        </w:rPr>
        <w:t>拆除空调支架</w:t>
      </w:r>
    </w:p>
    <w:p w:rsidR="008D4106" w:rsidRDefault="008D4106" w:rsidP="008D4106">
      <w:pPr>
        <w:spacing w:line="360" w:lineRule="auto"/>
        <w:rPr>
          <w:rFonts w:asciiTheme="minorEastAsia" w:hAnsiTheme="minorEastAsia" w:cs="仿宋"/>
          <w:b/>
          <w:sz w:val="24"/>
        </w:rPr>
      </w:pPr>
      <w:r>
        <w:rPr>
          <w:rFonts w:asciiTheme="minorEastAsia" w:hAnsiTheme="minorEastAsia" w:cs="仿宋" w:hint="eastAsia"/>
          <w:b/>
          <w:sz w:val="24"/>
        </w:rPr>
        <w:t>2、外立面清洗</w:t>
      </w:r>
      <w:r>
        <w:rPr>
          <w:rFonts w:asciiTheme="minorEastAsia" w:hAnsiTheme="minorEastAsia" w:hint="eastAsia"/>
          <w:b/>
          <w:sz w:val="28"/>
          <w:szCs w:val="28"/>
        </w:rPr>
        <w:t>：</w:t>
      </w:r>
    </w:p>
    <w:p w:rsidR="008D4106" w:rsidRDefault="008D4106">
      <w:pPr>
        <w:spacing w:line="360" w:lineRule="auto"/>
        <w:rPr>
          <w:rFonts w:asciiTheme="minorEastAsia" w:hAnsiTheme="minorEastAsia" w:cs="仿宋"/>
          <w:sz w:val="24"/>
        </w:rPr>
      </w:pPr>
      <w:r w:rsidRPr="008D4106">
        <w:rPr>
          <w:rFonts w:asciiTheme="minorEastAsia" w:hAnsiTheme="minorEastAsia" w:cs="仿宋" w:hint="eastAsia"/>
          <w:sz w:val="24"/>
        </w:rPr>
        <w:t>门楼原柱梁面建筑石材清洗</w:t>
      </w:r>
      <w:r>
        <w:rPr>
          <w:rFonts w:asciiTheme="minorEastAsia" w:hAnsiTheme="minorEastAsia" w:cs="仿宋" w:hint="eastAsia"/>
          <w:sz w:val="24"/>
        </w:rPr>
        <w:t>、</w:t>
      </w:r>
      <w:r w:rsidRPr="008D4106">
        <w:rPr>
          <w:rFonts w:asciiTheme="minorEastAsia" w:hAnsiTheme="minorEastAsia" w:cs="仿宋" w:hint="eastAsia"/>
          <w:sz w:val="24"/>
        </w:rPr>
        <w:t>门楼入口原地面建筑石材清洗</w:t>
      </w:r>
      <w:r w:rsidR="009D3A51">
        <w:rPr>
          <w:rFonts w:asciiTheme="minorEastAsia" w:hAnsiTheme="minorEastAsia" w:cs="仿宋" w:hint="eastAsia"/>
          <w:sz w:val="24"/>
        </w:rPr>
        <w:t>；</w:t>
      </w:r>
    </w:p>
    <w:p w:rsidR="00D6235F" w:rsidRDefault="008D4106">
      <w:pPr>
        <w:spacing w:line="360" w:lineRule="auto"/>
        <w:rPr>
          <w:rFonts w:asciiTheme="minorEastAsia" w:hAnsiTheme="minorEastAsia" w:cs="仿宋"/>
          <w:b/>
          <w:sz w:val="24"/>
        </w:rPr>
      </w:pPr>
      <w:r>
        <w:rPr>
          <w:rFonts w:asciiTheme="minorEastAsia" w:hAnsiTheme="minorEastAsia" w:cs="仿宋" w:hint="eastAsia"/>
          <w:b/>
          <w:sz w:val="24"/>
        </w:rPr>
        <w:t>3</w:t>
      </w:r>
      <w:r w:rsidR="00D6235F">
        <w:rPr>
          <w:rFonts w:asciiTheme="minorEastAsia" w:hAnsiTheme="minorEastAsia" w:cs="仿宋" w:hint="eastAsia"/>
          <w:b/>
          <w:sz w:val="24"/>
        </w:rPr>
        <w:t>、</w:t>
      </w:r>
      <w:r w:rsidR="005C4B85">
        <w:rPr>
          <w:rFonts w:asciiTheme="minorEastAsia" w:hAnsiTheme="minorEastAsia" w:cs="仿宋" w:hint="eastAsia"/>
          <w:b/>
          <w:sz w:val="24"/>
        </w:rPr>
        <w:t>主楼办证大厅</w:t>
      </w:r>
      <w:r w:rsidR="00D6235F">
        <w:rPr>
          <w:rFonts w:asciiTheme="minorEastAsia" w:hAnsiTheme="minorEastAsia" w:cs="仿宋" w:hint="eastAsia"/>
          <w:b/>
          <w:sz w:val="24"/>
        </w:rPr>
        <w:t>室内拆除</w:t>
      </w:r>
      <w:r w:rsidR="00D6235F">
        <w:rPr>
          <w:rFonts w:asciiTheme="minorEastAsia" w:hAnsiTheme="minorEastAsia" w:hint="eastAsia"/>
          <w:b/>
          <w:sz w:val="28"/>
          <w:szCs w:val="28"/>
        </w:rPr>
        <w:t>：</w:t>
      </w:r>
    </w:p>
    <w:p w:rsidR="00D245A4" w:rsidRDefault="00D245A4" w:rsidP="00D245A4">
      <w:pPr>
        <w:spacing w:line="360" w:lineRule="auto"/>
        <w:rPr>
          <w:rFonts w:asciiTheme="minorEastAsia" w:hAnsiTheme="minorEastAsia" w:cs="仿宋"/>
          <w:sz w:val="24"/>
        </w:rPr>
      </w:pPr>
      <w:r>
        <w:rPr>
          <w:rFonts w:asciiTheme="minorEastAsia" w:hAnsiTheme="minorEastAsia" w:cs="仿宋"/>
          <w:b/>
          <w:sz w:val="24"/>
        </w:rPr>
        <w:fldChar w:fldCharType="begin"/>
      </w:r>
      <w:r>
        <w:rPr>
          <w:rFonts w:asciiTheme="minorEastAsia" w:hAnsiTheme="minorEastAsia" w:cs="仿宋"/>
          <w:b/>
          <w:sz w:val="24"/>
        </w:rPr>
        <w:instrText xml:space="preserve"> </w:instrText>
      </w:r>
      <w:r>
        <w:rPr>
          <w:rFonts w:asciiTheme="minorEastAsia" w:hAnsiTheme="minorEastAsia" w:cs="仿宋" w:hint="eastAsia"/>
          <w:b/>
          <w:sz w:val="24"/>
        </w:rPr>
        <w:instrText>eq \o\ac(○,</w:instrText>
      </w:r>
      <w:r w:rsidRPr="00D245A4">
        <w:rPr>
          <w:rFonts w:ascii="宋体" w:hAnsiTheme="minorEastAsia" w:cs="仿宋" w:hint="eastAsia"/>
          <w:b/>
          <w:position w:val="3"/>
          <w:sz w:val="16"/>
        </w:rPr>
        <w:instrText>1</w:instrText>
      </w:r>
      <w:r>
        <w:rPr>
          <w:rFonts w:asciiTheme="minorEastAsia" w:hAnsiTheme="minorEastAsia" w:cs="仿宋" w:hint="eastAsia"/>
          <w:b/>
          <w:sz w:val="24"/>
        </w:rPr>
        <w:instrText>)</w:instrText>
      </w:r>
      <w:r>
        <w:rPr>
          <w:rFonts w:asciiTheme="minorEastAsia" w:hAnsiTheme="minorEastAsia" w:cs="仿宋"/>
          <w:b/>
          <w:sz w:val="24"/>
        </w:rPr>
        <w:fldChar w:fldCharType="end"/>
      </w:r>
      <w:r w:rsidRPr="00D245A4">
        <w:rPr>
          <w:rFonts w:asciiTheme="minorEastAsia" w:hAnsiTheme="minorEastAsia" w:cs="仿宋" w:hint="eastAsia"/>
          <w:sz w:val="24"/>
        </w:rPr>
        <w:t>拆除</w:t>
      </w:r>
      <w:r>
        <w:rPr>
          <w:rFonts w:asciiTheme="minorEastAsia" w:hAnsiTheme="minorEastAsia" w:cs="仿宋" w:hint="eastAsia"/>
          <w:sz w:val="24"/>
        </w:rPr>
        <w:t>办证大厅内木门及其门套；</w:t>
      </w:r>
    </w:p>
    <w:p w:rsidR="00D245A4" w:rsidRDefault="00D245A4" w:rsidP="00D245A4">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2</w:instrText>
      </w:r>
      <w:r>
        <w:rPr>
          <w:rFonts w:asciiTheme="minorEastAsia" w:hAnsiTheme="minorEastAsia" w:cs="仿宋" w:hint="eastAsia"/>
          <w:sz w:val="24"/>
        </w:rPr>
        <w:instrText>)</w:instrText>
      </w:r>
      <w:r>
        <w:rPr>
          <w:rFonts w:asciiTheme="minorEastAsia" w:hAnsiTheme="minorEastAsia" w:cs="仿宋"/>
          <w:sz w:val="24"/>
        </w:rPr>
        <w:fldChar w:fldCharType="end"/>
      </w:r>
      <w:r>
        <w:rPr>
          <w:rFonts w:asciiTheme="minorEastAsia" w:hAnsiTheme="minorEastAsia" w:cs="仿宋" w:hint="eastAsia"/>
          <w:sz w:val="24"/>
        </w:rPr>
        <w:t>办证大厅</w:t>
      </w:r>
      <w:r w:rsidR="00FE02D1">
        <w:rPr>
          <w:rFonts w:asciiTheme="minorEastAsia" w:hAnsiTheme="minorEastAsia" w:cs="仿宋" w:hint="eastAsia"/>
          <w:sz w:val="24"/>
        </w:rPr>
        <w:t>砖</w:t>
      </w:r>
      <w:r w:rsidR="002D20E9">
        <w:rPr>
          <w:rFonts w:asciiTheme="minorEastAsia" w:hAnsiTheme="minorEastAsia" w:cs="仿宋" w:hint="eastAsia"/>
          <w:sz w:val="24"/>
        </w:rPr>
        <w:t>、砌块</w:t>
      </w:r>
      <w:r>
        <w:rPr>
          <w:rFonts w:asciiTheme="minorEastAsia" w:hAnsiTheme="minorEastAsia" w:cs="仿宋" w:hint="eastAsia"/>
          <w:sz w:val="24"/>
        </w:rPr>
        <w:t>内墙拆除；</w:t>
      </w:r>
    </w:p>
    <w:p w:rsidR="00D245A4" w:rsidRDefault="00D245A4" w:rsidP="00D245A4">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3</w:instrText>
      </w:r>
      <w:r>
        <w:rPr>
          <w:rFonts w:asciiTheme="minorEastAsia" w:hAnsiTheme="minorEastAsia" w:cs="仿宋" w:hint="eastAsia"/>
          <w:sz w:val="24"/>
        </w:rPr>
        <w:instrText>)</w:instrText>
      </w:r>
      <w:r>
        <w:rPr>
          <w:rFonts w:asciiTheme="minorEastAsia" w:hAnsiTheme="minorEastAsia" w:cs="仿宋"/>
          <w:sz w:val="24"/>
        </w:rPr>
        <w:fldChar w:fldCharType="end"/>
      </w:r>
      <w:r>
        <w:rPr>
          <w:rFonts w:asciiTheme="minorEastAsia" w:hAnsiTheme="minorEastAsia" w:cs="仿宋" w:hint="eastAsia"/>
          <w:sz w:val="24"/>
        </w:rPr>
        <w:t>办证大厅构造柱</w:t>
      </w:r>
      <w:r w:rsidR="002D20E9">
        <w:rPr>
          <w:rFonts w:asciiTheme="minorEastAsia" w:hAnsiTheme="minorEastAsia" w:cs="仿宋" w:hint="eastAsia"/>
          <w:sz w:val="24"/>
        </w:rPr>
        <w:t>及其钢筋</w:t>
      </w:r>
      <w:r>
        <w:rPr>
          <w:rFonts w:asciiTheme="minorEastAsia" w:hAnsiTheme="minorEastAsia" w:cs="仿宋" w:hint="eastAsia"/>
          <w:sz w:val="24"/>
        </w:rPr>
        <w:t>拆除；</w:t>
      </w:r>
    </w:p>
    <w:p w:rsidR="00D245A4" w:rsidRDefault="00D245A4" w:rsidP="00D245A4">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FB25BD">
        <w:rPr>
          <w:rFonts w:ascii="宋体" w:hAnsiTheme="minorEastAsia" w:cs="仿宋" w:hint="eastAsia"/>
          <w:position w:val="3"/>
          <w:sz w:val="16"/>
        </w:rPr>
        <w:instrText>4</w:instrText>
      </w:r>
      <w:r>
        <w:rPr>
          <w:rFonts w:asciiTheme="minorEastAsia" w:hAnsiTheme="minorEastAsia" w:cs="仿宋" w:hint="eastAsia"/>
          <w:sz w:val="24"/>
        </w:rPr>
        <w:instrText>)</w:instrText>
      </w:r>
      <w:r>
        <w:rPr>
          <w:rFonts w:asciiTheme="minorEastAsia" w:hAnsiTheme="minorEastAsia" w:cs="仿宋"/>
          <w:sz w:val="24"/>
        </w:rPr>
        <w:fldChar w:fldCharType="end"/>
      </w:r>
      <w:r>
        <w:rPr>
          <w:rFonts w:asciiTheme="minorEastAsia" w:hAnsiTheme="minorEastAsia" w:cs="仿宋" w:hint="eastAsia"/>
          <w:sz w:val="24"/>
        </w:rPr>
        <w:t>办证大厅、站控室、办证大厅走道地面地砖拆除；</w:t>
      </w:r>
    </w:p>
    <w:p w:rsidR="00D245A4" w:rsidRDefault="00D245A4" w:rsidP="00D245A4">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5</w:instrText>
      </w:r>
      <w:r>
        <w:rPr>
          <w:rFonts w:asciiTheme="minorEastAsia" w:hAnsiTheme="minorEastAsia" w:cs="仿宋" w:hint="eastAsia"/>
          <w:sz w:val="24"/>
        </w:rPr>
        <w:instrText>)</w:instrText>
      </w:r>
      <w:r>
        <w:rPr>
          <w:rFonts w:asciiTheme="minorEastAsia" w:hAnsiTheme="minorEastAsia" w:cs="仿宋"/>
          <w:sz w:val="24"/>
        </w:rPr>
        <w:fldChar w:fldCharType="end"/>
      </w:r>
      <w:r>
        <w:rPr>
          <w:rFonts w:asciiTheme="minorEastAsia" w:hAnsiTheme="minorEastAsia" w:cs="仿宋" w:hint="eastAsia"/>
          <w:sz w:val="24"/>
        </w:rPr>
        <w:t>拆除办证大厅内天棚面龙骨及吊顶饰面及其电路管线、灯具；</w:t>
      </w:r>
    </w:p>
    <w:p w:rsidR="00D245A4" w:rsidRDefault="00D245A4" w:rsidP="00D245A4">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6</w:instrText>
      </w:r>
      <w:r>
        <w:rPr>
          <w:rFonts w:asciiTheme="minorEastAsia" w:hAnsiTheme="minorEastAsia" w:cs="仿宋" w:hint="eastAsia"/>
          <w:sz w:val="24"/>
        </w:rPr>
        <w:instrText>)</w:instrText>
      </w:r>
      <w:r>
        <w:rPr>
          <w:rFonts w:asciiTheme="minorEastAsia" w:hAnsiTheme="minorEastAsia" w:cs="仿宋"/>
          <w:sz w:val="24"/>
        </w:rPr>
        <w:fldChar w:fldCharType="end"/>
      </w:r>
      <w:r>
        <w:rPr>
          <w:rFonts w:asciiTheme="minorEastAsia" w:hAnsiTheme="minorEastAsia" w:cs="仿宋" w:hint="eastAsia"/>
          <w:sz w:val="24"/>
        </w:rPr>
        <w:t>办证大厅内</w:t>
      </w:r>
      <w:r w:rsidR="002D20E9">
        <w:rPr>
          <w:rFonts w:asciiTheme="minorEastAsia" w:hAnsiTheme="minorEastAsia" w:cs="仿宋" w:hint="eastAsia"/>
          <w:sz w:val="24"/>
        </w:rPr>
        <w:t>金属</w:t>
      </w:r>
      <w:r>
        <w:rPr>
          <w:rFonts w:asciiTheme="minorEastAsia" w:hAnsiTheme="minorEastAsia" w:cs="仿宋" w:hint="eastAsia"/>
          <w:sz w:val="24"/>
        </w:rPr>
        <w:t>窗拆除；</w:t>
      </w:r>
    </w:p>
    <w:p w:rsidR="00D4606C" w:rsidRDefault="005C4B85">
      <w:pPr>
        <w:spacing w:line="360" w:lineRule="auto"/>
        <w:rPr>
          <w:rFonts w:asciiTheme="minorEastAsia" w:hAnsiTheme="minorEastAsia" w:cs="仿宋"/>
          <w:b/>
          <w:sz w:val="24"/>
        </w:rPr>
      </w:pPr>
      <w:r>
        <w:rPr>
          <w:rFonts w:asciiTheme="minorEastAsia" w:hAnsiTheme="minorEastAsia" w:cs="仿宋" w:hint="eastAsia"/>
          <w:b/>
          <w:sz w:val="24"/>
        </w:rPr>
        <w:t>4、主楼卫生间拆除：</w:t>
      </w:r>
    </w:p>
    <w:p w:rsidR="005C4B85" w:rsidRDefault="005C4B85" w:rsidP="005C4B85">
      <w:pPr>
        <w:spacing w:line="360" w:lineRule="auto"/>
        <w:rPr>
          <w:rFonts w:asciiTheme="minorEastAsia" w:hAnsiTheme="minorEastAsia" w:cs="仿宋"/>
          <w:sz w:val="24"/>
        </w:rPr>
      </w:pPr>
      <w:r>
        <w:rPr>
          <w:rFonts w:asciiTheme="minorEastAsia" w:hAnsiTheme="minorEastAsia" w:cs="仿宋"/>
          <w:b/>
          <w:sz w:val="24"/>
        </w:rPr>
        <w:fldChar w:fldCharType="begin"/>
      </w:r>
      <w:r>
        <w:rPr>
          <w:rFonts w:asciiTheme="minorEastAsia" w:hAnsiTheme="minorEastAsia" w:cs="仿宋"/>
          <w:b/>
          <w:sz w:val="24"/>
        </w:rPr>
        <w:instrText xml:space="preserve"> </w:instrText>
      </w:r>
      <w:r>
        <w:rPr>
          <w:rFonts w:asciiTheme="minorEastAsia" w:hAnsiTheme="minorEastAsia" w:cs="仿宋" w:hint="eastAsia"/>
          <w:b/>
          <w:sz w:val="24"/>
        </w:rPr>
        <w:instrText>eq \o\ac(○,</w:instrText>
      </w:r>
      <w:r w:rsidRPr="00D245A4">
        <w:rPr>
          <w:rFonts w:ascii="宋体" w:hAnsiTheme="minorEastAsia" w:cs="仿宋" w:hint="eastAsia"/>
          <w:b/>
          <w:position w:val="3"/>
          <w:sz w:val="16"/>
        </w:rPr>
        <w:instrText>1</w:instrText>
      </w:r>
      <w:r>
        <w:rPr>
          <w:rFonts w:asciiTheme="minorEastAsia" w:hAnsiTheme="minorEastAsia" w:cs="仿宋" w:hint="eastAsia"/>
          <w:b/>
          <w:sz w:val="24"/>
        </w:rPr>
        <w:instrText>)</w:instrText>
      </w:r>
      <w:r>
        <w:rPr>
          <w:rFonts w:asciiTheme="minorEastAsia" w:hAnsiTheme="minorEastAsia" w:cs="仿宋"/>
          <w:b/>
          <w:sz w:val="24"/>
        </w:rPr>
        <w:fldChar w:fldCharType="end"/>
      </w:r>
      <w:r w:rsidRPr="00D245A4">
        <w:rPr>
          <w:rFonts w:asciiTheme="minorEastAsia" w:hAnsiTheme="minorEastAsia" w:cs="仿宋" w:hint="eastAsia"/>
          <w:sz w:val="24"/>
        </w:rPr>
        <w:t>拆除</w:t>
      </w:r>
      <w:r>
        <w:rPr>
          <w:rFonts w:asciiTheme="minorEastAsia" w:hAnsiTheme="minorEastAsia" w:cs="仿宋" w:hint="eastAsia"/>
          <w:sz w:val="24"/>
        </w:rPr>
        <w:t>一~三层卫生间内木门及其门套并清理干净，垃圾外运；</w:t>
      </w:r>
    </w:p>
    <w:p w:rsidR="005C4B85" w:rsidRDefault="005C4B85" w:rsidP="005C4B85">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2</w:instrText>
      </w:r>
      <w:r>
        <w:rPr>
          <w:rFonts w:asciiTheme="minorEastAsia" w:hAnsiTheme="minorEastAsia" w:cs="仿宋" w:hint="eastAsia"/>
          <w:sz w:val="24"/>
        </w:rPr>
        <w:instrText>)</w:instrText>
      </w:r>
      <w:r>
        <w:rPr>
          <w:rFonts w:asciiTheme="minorEastAsia" w:hAnsiTheme="minorEastAsia" w:cs="仿宋"/>
          <w:sz w:val="24"/>
        </w:rPr>
        <w:fldChar w:fldCharType="end"/>
      </w:r>
      <w:r>
        <w:rPr>
          <w:rFonts w:asciiTheme="minorEastAsia" w:hAnsiTheme="minorEastAsia" w:cs="仿宋" w:hint="eastAsia"/>
          <w:sz w:val="24"/>
        </w:rPr>
        <w:t>拆除一~三层卫生间墙砖、地砖并清理干净，垃圾外运；</w:t>
      </w:r>
    </w:p>
    <w:p w:rsidR="005C4B85" w:rsidRDefault="005C4B85" w:rsidP="005C4B85">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3</w:instrText>
      </w:r>
      <w:r>
        <w:rPr>
          <w:rFonts w:asciiTheme="minorEastAsia" w:hAnsiTheme="minorEastAsia" w:cs="仿宋" w:hint="eastAsia"/>
          <w:sz w:val="24"/>
        </w:rPr>
        <w:instrText>)</w:instrText>
      </w:r>
      <w:r>
        <w:rPr>
          <w:rFonts w:asciiTheme="minorEastAsia" w:hAnsiTheme="minorEastAsia" w:cs="仿宋"/>
          <w:sz w:val="24"/>
        </w:rPr>
        <w:fldChar w:fldCharType="end"/>
      </w:r>
      <w:r>
        <w:rPr>
          <w:rFonts w:asciiTheme="minorEastAsia" w:hAnsiTheme="minorEastAsia" w:cs="仿宋" w:hint="eastAsia"/>
          <w:sz w:val="24"/>
        </w:rPr>
        <w:t>拆除一~三层卫生间蹲坑、蹲坑木质隔断并清理干净，垃圾外运；</w:t>
      </w:r>
    </w:p>
    <w:p w:rsidR="005C4B85" w:rsidRDefault="005C4B85" w:rsidP="005C4B85">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FB25BD">
        <w:rPr>
          <w:rFonts w:ascii="宋体" w:hAnsiTheme="minorEastAsia" w:cs="仿宋" w:hint="eastAsia"/>
          <w:position w:val="3"/>
          <w:sz w:val="16"/>
        </w:rPr>
        <w:instrText>4</w:instrText>
      </w:r>
      <w:r>
        <w:rPr>
          <w:rFonts w:asciiTheme="minorEastAsia" w:hAnsiTheme="minorEastAsia" w:cs="仿宋" w:hint="eastAsia"/>
          <w:sz w:val="24"/>
        </w:rPr>
        <w:instrText>)</w:instrText>
      </w:r>
      <w:r>
        <w:rPr>
          <w:rFonts w:asciiTheme="minorEastAsia" w:hAnsiTheme="minorEastAsia" w:cs="仿宋"/>
          <w:sz w:val="24"/>
        </w:rPr>
        <w:fldChar w:fldCharType="end"/>
      </w:r>
      <w:r>
        <w:rPr>
          <w:rFonts w:asciiTheme="minorEastAsia" w:hAnsiTheme="minorEastAsia" w:cs="仿宋" w:hint="eastAsia"/>
          <w:sz w:val="24"/>
        </w:rPr>
        <w:t>拆除一~三层卫生间吊顶及其龙骨并清理干净，垃圾外运；</w:t>
      </w:r>
    </w:p>
    <w:p w:rsidR="00F632D3" w:rsidRDefault="00F632D3" w:rsidP="005C4B85">
      <w:pPr>
        <w:spacing w:line="360" w:lineRule="auto"/>
        <w:rPr>
          <w:rFonts w:asciiTheme="minorEastAsia" w:hAnsiTheme="minorEastAsia" w:cs="仿宋"/>
          <w:b/>
          <w:sz w:val="24"/>
        </w:rPr>
      </w:pPr>
    </w:p>
    <w:p w:rsidR="00D4606C" w:rsidRDefault="00C53D0E">
      <w:pPr>
        <w:rPr>
          <w:rFonts w:asciiTheme="minorEastAsia" w:hAnsiTheme="minorEastAsia"/>
          <w:b/>
          <w:sz w:val="28"/>
          <w:szCs w:val="28"/>
        </w:rPr>
      </w:pPr>
      <w:r>
        <w:rPr>
          <w:rFonts w:asciiTheme="minorEastAsia" w:hAnsiTheme="minorEastAsia" w:hint="eastAsia"/>
          <w:b/>
          <w:sz w:val="28"/>
          <w:szCs w:val="28"/>
        </w:rPr>
        <w:t>C外立面出新：</w:t>
      </w:r>
    </w:p>
    <w:p w:rsidR="00D4606C" w:rsidRDefault="00C53D0E">
      <w:pPr>
        <w:spacing w:line="360" w:lineRule="auto"/>
        <w:rPr>
          <w:rFonts w:asciiTheme="minorEastAsia" w:hAnsiTheme="minorEastAsia" w:cs="仿宋"/>
          <w:b/>
          <w:sz w:val="24"/>
        </w:rPr>
      </w:pPr>
      <w:r>
        <w:rPr>
          <w:rFonts w:asciiTheme="minorEastAsia" w:hAnsiTheme="minorEastAsia" w:cs="仿宋" w:hint="eastAsia"/>
          <w:b/>
          <w:sz w:val="24"/>
        </w:rPr>
        <w:t>1、</w:t>
      </w:r>
      <w:r w:rsidR="005C4B85">
        <w:rPr>
          <w:rFonts w:asciiTheme="minorEastAsia" w:hAnsiTheme="minorEastAsia" w:cs="仿宋" w:hint="eastAsia"/>
          <w:b/>
          <w:sz w:val="24"/>
        </w:rPr>
        <w:t>外立面</w:t>
      </w:r>
      <w:r>
        <w:rPr>
          <w:rFonts w:asciiTheme="minorEastAsia" w:hAnsiTheme="minorEastAsia" w:cs="仿宋" w:hint="eastAsia"/>
          <w:b/>
          <w:sz w:val="24"/>
        </w:rPr>
        <w:t>门窗出新：</w:t>
      </w:r>
    </w:p>
    <w:p w:rsidR="00D4606C" w:rsidRDefault="00FE02D1">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1</w:instrText>
      </w:r>
      <w:r>
        <w:rPr>
          <w:rFonts w:asciiTheme="minorEastAsia" w:hAnsiTheme="minorEastAsia" w:cs="仿宋" w:hint="eastAsia"/>
          <w:sz w:val="24"/>
        </w:rPr>
        <w:instrText>)</w:instrText>
      </w:r>
      <w:r>
        <w:rPr>
          <w:rFonts w:asciiTheme="minorEastAsia" w:hAnsiTheme="minorEastAsia" w:cs="仿宋"/>
          <w:sz w:val="24"/>
        </w:rPr>
        <w:fldChar w:fldCharType="end"/>
      </w:r>
      <w:r w:rsidR="007D0913" w:rsidRPr="007D0913">
        <w:rPr>
          <w:rFonts w:asciiTheme="minorEastAsia" w:hAnsiTheme="minorEastAsia" w:cs="仿宋" w:hint="eastAsia"/>
          <w:sz w:val="24"/>
        </w:rPr>
        <w:t>金属窗</w:t>
      </w:r>
      <w:r w:rsidR="00CD6F31">
        <w:rPr>
          <w:rFonts w:asciiTheme="minorEastAsia" w:hAnsiTheme="minorEastAsia" w:cs="仿宋" w:hint="eastAsia"/>
          <w:sz w:val="24"/>
        </w:rPr>
        <w:t>：</w:t>
      </w:r>
      <w:r w:rsidR="007D0913" w:rsidRPr="007D0913">
        <w:rPr>
          <w:rFonts w:asciiTheme="minorEastAsia" w:hAnsiTheme="minorEastAsia" w:cs="仿宋" w:hint="eastAsia"/>
          <w:sz w:val="24"/>
        </w:rPr>
        <w:t>外窗，828系列彩色铝合金中空玻璃推拉窗6+12A+6,型材厚度不小于1.8mm，304不锈钢连接件，具体要求见图纸大样，做法需满足规范及图纸要求（含规范要求的玻璃钢化费用、限位器）、颜色及式样按甲方要求确定。工作内容包括铝合金窗框、窗扇、玻璃等制作、安装、五金件、配件安装、场内运输、窗洞周边塞口、打胶、清扫、工完场清、破坏原涂料、抹灰等设施的恢复等内容。窗洞周边须保证不漏水、不渗水。窗样式须由投标单位二次深化（深化费用包含在内，不另计）。</w:t>
      </w:r>
    </w:p>
    <w:p w:rsidR="00D4606C" w:rsidRPr="00FE02D1" w:rsidRDefault="00FE02D1" w:rsidP="00FE02D1">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2</w:instrText>
      </w:r>
      <w:r>
        <w:rPr>
          <w:rFonts w:asciiTheme="minorEastAsia" w:hAnsiTheme="minorEastAsia" w:cs="仿宋" w:hint="eastAsia"/>
          <w:sz w:val="24"/>
        </w:rPr>
        <w:instrText>)</w:instrText>
      </w:r>
      <w:r>
        <w:rPr>
          <w:rFonts w:asciiTheme="minorEastAsia" w:hAnsiTheme="minorEastAsia" w:cs="仿宋"/>
          <w:sz w:val="24"/>
        </w:rPr>
        <w:fldChar w:fldCharType="end"/>
      </w:r>
      <w:r w:rsidR="00C53D0E" w:rsidRPr="00FE02D1">
        <w:rPr>
          <w:rFonts w:asciiTheme="minorEastAsia" w:hAnsiTheme="minorEastAsia" w:cs="仿宋" w:hint="eastAsia"/>
          <w:sz w:val="24"/>
        </w:rPr>
        <w:t>铝型材品牌要求：江苏华铝、科蓝特、生信或经甲方认可的其他同等档次品牌；窗五金配件、窗锁等品牌要求：杨氏立兴（青岛）、坚朗（东莞）、合和兴（佛山）</w:t>
      </w:r>
      <w:r w:rsidR="00C53D0E" w:rsidRPr="00FE02D1">
        <w:rPr>
          <w:rFonts w:asciiTheme="minorEastAsia" w:hAnsiTheme="minorEastAsia" w:cs="仿宋" w:hint="eastAsia"/>
          <w:sz w:val="24"/>
        </w:rPr>
        <w:lastRenderedPageBreak/>
        <w:t>或经甲方认可的其他同等档次品牌；玻璃胶、耐候胶品牌要求：道康宁、西卡（ Sika ）、百得 （Pattex）或经甲方认可的其他同等档次品牌；三元乙丙胶条品牌要求：合和兴、江阴海达、宁波新安东或经甲方认可的其他同等档次品牌</w:t>
      </w:r>
    </w:p>
    <w:p w:rsidR="00D4606C" w:rsidRDefault="00C53D0E">
      <w:pPr>
        <w:spacing w:line="360" w:lineRule="auto"/>
        <w:rPr>
          <w:rFonts w:asciiTheme="minorEastAsia" w:hAnsiTheme="minorEastAsia" w:cs="仿宋"/>
          <w:b/>
          <w:sz w:val="24"/>
        </w:rPr>
      </w:pPr>
      <w:r>
        <w:rPr>
          <w:rFonts w:asciiTheme="minorEastAsia" w:hAnsiTheme="minorEastAsia" w:cs="仿宋" w:hint="eastAsia"/>
          <w:b/>
          <w:sz w:val="24"/>
        </w:rPr>
        <w:t>2、外墙真石漆、涂料等</w:t>
      </w:r>
    </w:p>
    <w:p w:rsidR="00D4606C" w:rsidRDefault="00FE02D1">
      <w:pPr>
        <w:spacing w:line="360" w:lineRule="auto"/>
        <w:rPr>
          <w:rFonts w:asciiTheme="minorEastAsia" w:hAnsiTheme="minorEastAsia" w:cs="仿宋"/>
          <w:b/>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1</w:instrText>
      </w:r>
      <w:r>
        <w:rPr>
          <w:rFonts w:asciiTheme="minorEastAsia" w:hAnsiTheme="minorEastAsia" w:cs="仿宋" w:hint="eastAsia"/>
          <w:sz w:val="24"/>
        </w:rPr>
        <w:instrText>)</w:instrText>
      </w:r>
      <w:r>
        <w:rPr>
          <w:rFonts w:asciiTheme="minorEastAsia" w:hAnsiTheme="minorEastAsia" w:cs="仿宋"/>
          <w:sz w:val="24"/>
        </w:rPr>
        <w:fldChar w:fldCharType="end"/>
      </w:r>
      <w:r w:rsidR="00C53D0E">
        <w:rPr>
          <w:rFonts w:asciiTheme="minorEastAsia" w:hAnsiTheme="minorEastAsia" w:cs="仿宋" w:hint="eastAsia"/>
          <w:sz w:val="24"/>
        </w:rPr>
        <w:t xml:space="preserve"> 空鼓、松动、剥落等外墙破损部位：</w:t>
      </w:r>
    </w:p>
    <w:p w:rsidR="00D4606C" w:rsidRDefault="00C53D0E">
      <w:pPr>
        <w:spacing w:line="360" w:lineRule="auto"/>
        <w:ind w:firstLineChars="200" w:firstLine="480"/>
        <w:rPr>
          <w:rFonts w:asciiTheme="minorEastAsia" w:hAnsiTheme="minorEastAsia" w:cs="仿宋"/>
          <w:sz w:val="24"/>
        </w:rPr>
      </w:pPr>
      <w:r>
        <w:rPr>
          <w:rFonts w:asciiTheme="minorEastAsia" w:hAnsiTheme="minorEastAsia" w:cs="仿宋" w:hint="eastAsia"/>
          <w:sz w:val="24"/>
        </w:rPr>
        <w:t>铲除至砖墙面基层并清理干净；</w:t>
      </w:r>
    </w:p>
    <w:p w:rsidR="00D4606C" w:rsidRDefault="00C53D0E">
      <w:pPr>
        <w:spacing w:line="360" w:lineRule="auto"/>
        <w:ind w:firstLineChars="200" w:firstLine="480"/>
        <w:rPr>
          <w:rFonts w:asciiTheme="minorEastAsia" w:hAnsiTheme="minorEastAsia" w:cs="仿宋"/>
          <w:sz w:val="24"/>
        </w:rPr>
      </w:pPr>
      <w:r>
        <w:rPr>
          <w:rFonts w:asciiTheme="minorEastAsia" w:hAnsiTheme="minorEastAsia" w:cs="仿宋" w:hint="eastAsia"/>
          <w:sz w:val="24"/>
        </w:rPr>
        <w:t>1:3防水水泥砂浆打底（厚度根据铲除部位厚度确定，综合考虑不调整，保证修复平整），6厚抗裂砂浆粉面，压入耐碱玻纤网格布一道</w:t>
      </w:r>
      <w:r w:rsidR="001E2CA5">
        <w:rPr>
          <w:rFonts w:asciiTheme="minorEastAsia" w:hAnsiTheme="minorEastAsia" w:cs="仿宋" w:hint="eastAsia"/>
          <w:sz w:val="24"/>
        </w:rPr>
        <w:t>，</w:t>
      </w:r>
      <w:r w:rsidR="001E2CA5" w:rsidRPr="001E2CA5">
        <w:rPr>
          <w:rFonts w:asciiTheme="minorEastAsia" w:hAnsiTheme="minorEastAsia" w:cs="仿宋" w:hint="eastAsia"/>
          <w:sz w:val="24"/>
        </w:rPr>
        <w:t>贴塑料胶条</w:t>
      </w:r>
      <w:r>
        <w:rPr>
          <w:rFonts w:asciiTheme="minorEastAsia" w:hAnsiTheme="minorEastAsia" w:cs="仿宋" w:hint="eastAsia"/>
          <w:sz w:val="24"/>
        </w:rPr>
        <w:t>；</w:t>
      </w:r>
    </w:p>
    <w:p w:rsidR="00D4606C" w:rsidRDefault="001E2CA5" w:rsidP="001E2CA5">
      <w:pPr>
        <w:spacing w:line="360" w:lineRule="auto"/>
        <w:ind w:firstLineChars="200" w:firstLine="480"/>
        <w:rPr>
          <w:rFonts w:asciiTheme="minorEastAsia" w:hAnsiTheme="minorEastAsia" w:cs="仿宋"/>
          <w:sz w:val="24"/>
        </w:rPr>
      </w:pPr>
      <w:r w:rsidRPr="001E2CA5">
        <w:rPr>
          <w:rFonts w:asciiTheme="minorEastAsia" w:hAnsiTheme="minorEastAsia" w:cs="仿宋" w:hint="eastAsia"/>
          <w:sz w:val="24"/>
        </w:rPr>
        <w:t>外墙真石漆(含柔性耐水腻子)，真石漆的乳液要求为纯丙或硅丙乳液，乳液含量不小于13%，真石漆的彩砂为不含细粉的天然成品砂，工序包括:原外墙基层清理、界面剂一道、刮(抹)涂柔性耐水腻子2遍（压入耐碱玻纤网格布一道，贴塑料胶条）、滚涂抗碱封闭底漆1~2遍（湿膜厚度大于30μm）、弹线分格、粘贴胶带、喷涂单彩真石漆2遍(4~5Kg/m</w:t>
      </w:r>
      <w:r w:rsidRPr="00803423">
        <w:rPr>
          <w:rFonts w:asciiTheme="minorEastAsia" w:hAnsiTheme="minorEastAsia" w:cs="仿宋" w:hint="eastAsia"/>
          <w:sz w:val="24"/>
          <w:vertAlign w:val="superscript"/>
        </w:rPr>
        <w:t>2</w:t>
      </w:r>
      <w:r w:rsidRPr="001E2CA5">
        <w:rPr>
          <w:rFonts w:asciiTheme="minorEastAsia" w:hAnsiTheme="minorEastAsia" w:cs="仿宋" w:hint="eastAsia"/>
          <w:sz w:val="24"/>
        </w:rPr>
        <w:t>)、打磨、喷涂环保罩光面漆（0.15~0.25Kg/m</w:t>
      </w:r>
      <w:r w:rsidRPr="00803423">
        <w:rPr>
          <w:rFonts w:asciiTheme="minorEastAsia" w:hAnsiTheme="minorEastAsia" w:cs="仿宋" w:hint="eastAsia"/>
          <w:sz w:val="24"/>
          <w:vertAlign w:val="superscript"/>
        </w:rPr>
        <w:t>2</w:t>
      </w:r>
      <w:r w:rsidRPr="001E2CA5">
        <w:rPr>
          <w:rFonts w:asciiTheme="minorEastAsia" w:hAnsiTheme="minorEastAsia" w:cs="仿宋" w:hint="eastAsia"/>
          <w:sz w:val="24"/>
        </w:rPr>
        <w:t>、干膜厚度大于30μm）等完成此项的全部工作，颜色、分隔按照外立面效果要求且经甲方确定认可方可实施。</w:t>
      </w:r>
    </w:p>
    <w:p w:rsidR="00D4606C" w:rsidRDefault="008D4106">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2</w:instrText>
      </w:r>
      <w:r>
        <w:rPr>
          <w:rFonts w:asciiTheme="minorEastAsia" w:hAnsiTheme="minorEastAsia" w:cs="仿宋" w:hint="eastAsia"/>
          <w:sz w:val="24"/>
        </w:rPr>
        <w:instrText>)</w:instrText>
      </w:r>
      <w:r>
        <w:rPr>
          <w:rFonts w:asciiTheme="minorEastAsia" w:hAnsiTheme="minorEastAsia" w:cs="仿宋"/>
          <w:sz w:val="24"/>
        </w:rPr>
        <w:fldChar w:fldCharType="end"/>
      </w:r>
      <w:r w:rsidR="00C53D0E">
        <w:rPr>
          <w:rFonts w:asciiTheme="minorEastAsia" w:hAnsiTheme="minorEastAsia" w:cs="仿宋" w:hint="eastAsia"/>
          <w:sz w:val="24"/>
        </w:rPr>
        <w:t xml:space="preserve"> 原真石漆外墙面</w:t>
      </w:r>
      <w:r w:rsidR="00416C95">
        <w:rPr>
          <w:rFonts w:asciiTheme="minorEastAsia" w:hAnsiTheme="minorEastAsia" w:cs="仿宋" w:hint="eastAsia"/>
          <w:sz w:val="24"/>
        </w:rPr>
        <w:t>（铲除</w:t>
      </w:r>
      <w:r w:rsidR="00416C95" w:rsidRPr="00EF6932">
        <w:rPr>
          <w:rFonts w:asciiTheme="minorEastAsia" w:hAnsiTheme="minorEastAsia" w:cs="仿宋" w:hint="eastAsia"/>
          <w:sz w:val="24"/>
        </w:rPr>
        <w:t>腻子及涂料层</w:t>
      </w:r>
      <w:r w:rsidR="00416C95">
        <w:rPr>
          <w:rFonts w:asciiTheme="minorEastAsia" w:hAnsiTheme="minorEastAsia" w:cs="仿宋" w:hint="eastAsia"/>
          <w:sz w:val="24"/>
        </w:rPr>
        <w:t>部位）</w:t>
      </w:r>
      <w:r w:rsidR="00C53D0E">
        <w:rPr>
          <w:rFonts w:asciiTheme="minorEastAsia" w:hAnsiTheme="minorEastAsia" w:cs="仿宋" w:hint="eastAsia"/>
          <w:sz w:val="24"/>
        </w:rPr>
        <w:t>：</w:t>
      </w:r>
    </w:p>
    <w:p w:rsidR="00D4606C" w:rsidRDefault="00C53D0E">
      <w:pPr>
        <w:spacing w:line="360" w:lineRule="auto"/>
        <w:ind w:firstLineChars="200" w:firstLine="480"/>
        <w:rPr>
          <w:rFonts w:asciiTheme="minorEastAsia" w:hAnsiTheme="minorEastAsia" w:cs="仿宋"/>
          <w:sz w:val="24"/>
        </w:rPr>
      </w:pPr>
      <w:r>
        <w:rPr>
          <w:rFonts w:asciiTheme="minorEastAsia" w:hAnsiTheme="minorEastAsia" w:cs="仿宋" w:hint="eastAsia"/>
          <w:sz w:val="24"/>
        </w:rPr>
        <w:t>原真石漆外墙面清理干净，</w:t>
      </w:r>
      <w:r w:rsidR="001E2CA5" w:rsidRPr="001E2CA5">
        <w:rPr>
          <w:rFonts w:asciiTheme="minorEastAsia" w:hAnsiTheme="minorEastAsia" w:cs="仿宋" w:hint="eastAsia"/>
          <w:sz w:val="24"/>
        </w:rPr>
        <w:t>外墙真石漆(含柔性耐水腻子)，真石漆的乳液要求为纯丙或硅丙乳液，乳液含量不小于13%，真石漆的彩砂为不含细粉的天然成品砂，工序包括:原外墙基层清理、界面剂一道、刮(抹)涂柔性耐水腻子2遍（压入耐碱玻纤网格布一道，贴塑料胶条）、滚涂抗碱封闭底漆1~2遍（湿膜厚度大于30μm）、弹线分格、粘贴胶带、喷涂单彩真石漆2遍(4~5Kg/m</w:t>
      </w:r>
      <w:r w:rsidR="001E2CA5" w:rsidRPr="00803423">
        <w:rPr>
          <w:rFonts w:asciiTheme="minorEastAsia" w:hAnsiTheme="minorEastAsia" w:cs="仿宋" w:hint="eastAsia"/>
          <w:sz w:val="24"/>
          <w:vertAlign w:val="superscript"/>
        </w:rPr>
        <w:t>2</w:t>
      </w:r>
      <w:r w:rsidR="001E2CA5" w:rsidRPr="001E2CA5">
        <w:rPr>
          <w:rFonts w:asciiTheme="minorEastAsia" w:hAnsiTheme="minorEastAsia" w:cs="仿宋" w:hint="eastAsia"/>
          <w:sz w:val="24"/>
        </w:rPr>
        <w:t>)、打磨、喷涂环保罩光面漆（0.15~0.25Kg/m</w:t>
      </w:r>
      <w:r w:rsidR="001E2CA5" w:rsidRPr="00803423">
        <w:rPr>
          <w:rFonts w:asciiTheme="minorEastAsia" w:hAnsiTheme="minorEastAsia" w:cs="仿宋" w:hint="eastAsia"/>
          <w:sz w:val="24"/>
          <w:vertAlign w:val="superscript"/>
        </w:rPr>
        <w:t>2</w:t>
      </w:r>
      <w:r w:rsidR="001E2CA5" w:rsidRPr="001E2CA5">
        <w:rPr>
          <w:rFonts w:asciiTheme="minorEastAsia" w:hAnsiTheme="minorEastAsia" w:cs="仿宋" w:hint="eastAsia"/>
          <w:sz w:val="24"/>
        </w:rPr>
        <w:t>、干膜厚度大于30μm）等完成此项的全部工作，颜色、分隔按照外立面效果要求且经甲方确定认可方可实施。</w:t>
      </w:r>
    </w:p>
    <w:p w:rsidR="00D4606C" w:rsidRDefault="008D4106">
      <w:pPr>
        <w:pStyle w:val="a7"/>
        <w:spacing w:line="360" w:lineRule="auto"/>
        <w:ind w:firstLineChars="0" w:firstLine="0"/>
        <w:jc w:val="left"/>
        <w:rPr>
          <w:rFonts w:asciiTheme="minorEastAsia" w:hAnsiTheme="minorEastAsia" w:cs="仿宋"/>
          <w:b/>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3</w:instrText>
      </w:r>
      <w:r>
        <w:rPr>
          <w:rFonts w:asciiTheme="minorEastAsia" w:hAnsiTheme="minorEastAsia" w:cs="仿宋" w:hint="eastAsia"/>
          <w:sz w:val="24"/>
        </w:rPr>
        <w:instrText>)</w:instrText>
      </w:r>
      <w:r>
        <w:rPr>
          <w:rFonts w:asciiTheme="minorEastAsia" w:hAnsiTheme="minorEastAsia" w:cs="仿宋"/>
          <w:sz w:val="24"/>
        </w:rPr>
        <w:fldChar w:fldCharType="end"/>
      </w:r>
      <w:r>
        <w:rPr>
          <w:rFonts w:asciiTheme="minorEastAsia" w:hAnsiTheme="minorEastAsia" w:cs="仿宋" w:hint="eastAsia"/>
          <w:b/>
          <w:sz w:val="24"/>
        </w:rPr>
        <w:t>外墙</w:t>
      </w:r>
      <w:r w:rsidR="00E565BC" w:rsidRPr="00B33D73">
        <w:rPr>
          <w:rFonts w:asciiTheme="minorEastAsia" w:hAnsiTheme="minorEastAsia" w:cs="仿宋" w:hint="eastAsia"/>
          <w:b/>
          <w:sz w:val="24"/>
        </w:rPr>
        <w:t>新</w:t>
      </w:r>
      <w:r>
        <w:rPr>
          <w:rFonts w:asciiTheme="minorEastAsia" w:hAnsiTheme="minorEastAsia" w:cs="仿宋" w:hint="eastAsia"/>
          <w:b/>
          <w:sz w:val="24"/>
        </w:rPr>
        <w:t>墙砖面层部位</w:t>
      </w:r>
      <w:r w:rsidR="00C53D0E">
        <w:rPr>
          <w:rFonts w:asciiTheme="minorEastAsia" w:hAnsiTheme="minorEastAsia" w:cs="仿宋" w:hint="eastAsia"/>
          <w:b/>
          <w:sz w:val="24"/>
        </w:rPr>
        <w:t>：</w:t>
      </w:r>
    </w:p>
    <w:p w:rsidR="00D4606C" w:rsidRDefault="00C53D0E" w:rsidP="00B33D73">
      <w:pPr>
        <w:spacing w:line="360" w:lineRule="auto"/>
        <w:rPr>
          <w:rFonts w:asciiTheme="minorEastAsia" w:hAnsiTheme="minorEastAsia" w:cs="仿宋"/>
          <w:sz w:val="24"/>
        </w:rPr>
      </w:pPr>
      <w:r>
        <w:rPr>
          <w:rFonts w:asciiTheme="minorEastAsia" w:hAnsiTheme="minorEastAsia" w:cs="仿宋" w:hint="eastAsia"/>
          <w:sz w:val="24"/>
        </w:rPr>
        <w:t>铲除至砖墙面基层并清理干净；</w:t>
      </w:r>
    </w:p>
    <w:p w:rsidR="00D4606C" w:rsidRDefault="008D4106" w:rsidP="00B33D73">
      <w:pPr>
        <w:spacing w:line="360" w:lineRule="auto"/>
        <w:rPr>
          <w:rFonts w:asciiTheme="minorEastAsia" w:hAnsiTheme="minorEastAsia" w:cs="仿宋"/>
          <w:sz w:val="24"/>
        </w:rPr>
      </w:pPr>
      <w:r w:rsidRPr="008D4106">
        <w:rPr>
          <w:rFonts w:asciiTheme="minorEastAsia" w:hAnsiTheme="minorEastAsia" w:cs="仿宋" w:hint="eastAsia"/>
          <w:sz w:val="24"/>
        </w:rPr>
        <w:t>基层处理，12厚1:3防水水泥砂浆打底（压入热镀锌钢丝网一道），6厚1:2水泥砂浆结合层，棕色600*600仿石砖，勾缝，颜色由甲方现场确定</w:t>
      </w:r>
      <w:r>
        <w:rPr>
          <w:rFonts w:asciiTheme="minorEastAsia" w:hAnsiTheme="minorEastAsia" w:cs="仿宋" w:hint="eastAsia"/>
          <w:sz w:val="24"/>
        </w:rPr>
        <w:t>；</w:t>
      </w:r>
    </w:p>
    <w:p w:rsidR="00D4606C" w:rsidRPr="0036366C" w:rsidRDefault="00C53D0E" w:rsidP="0036366C">
      <w:pPr>
        <w:pStyle w:val="a7"/>
        <w:spacing w:line="360" w:lineRule="auto"/>
        <w:ind w:firstLineChars="0" w:firstLine="0"/>
        <w:jc w:val="left"/>
        <w:rPr>
          <w:rFonts w:asciiTheme="minorEastAsia" w:hAnsiTheme="minorEastAsia" w:cs="仿宋"/>
          <w:sz w:val="24"/>
        </w:rPr>
      </w:pPr>
      <w:r>
        <w:rPr>
          <w:rFonts w:asciiTheme="minorEastAsia" w:hAnsiTheme="minorEastAsia" w:cs="仿宋"/>
          <w:b/>
          <w:sz w:val="24"/>
        </w:rPr>
        <w:fldChar w:fldCharType="begin"/>
      </w:r>
      <w:r>
        <w:rPr>
          <w:rFonts w:asciiTheme="minorEastAsia" w:hAnsiTheme="minorEastAsia" w:cs="仿宋"/>
          <w:b/>
          <w:sz w:val="24"/>
        </w:rPr>
        <w:instrText xml:space="preserve"> </w:instrText>
      </w:r>
      <w:r>
        <w:rPr>
          <w:rFonts w:asciiTheme="minorEastAsia" w:hAnsiTheme="minorEastAsia" w:cs="仿宋" w:hint="eastAsia"/>
          <w:b/>
          <w:sz w:val="24"/>
        </w:rPr>
        <w:instrText>= 4 \* GB3</w:instrText>
      </w:r>
      <w:r>
        <w:rPr>
          <w:rFonts w:asciiTheme="minorEastAsia" w:hAnsiTheme="minorEastAsia" w:cs="仿宋"/>
          <w:b/>
          <w:sz w:val="24"/>
        </w:rPr>
        <w:instrText xml:space="preserve"> </w:instrText>
      </w:r>
      <w:r>
        <w:rPr>
          <w:rFonts w:asciiTheme="minorEastAsia" w:hAnsiTheme="minorEastAsia" w:cs="仿宋"/>
          <w:b/>
          <w:sz w:val="24"/>
        </w:rPr>
        <w:fldChar w:fldCharType="separate"/>
      </w:r>
      <w:r>
        <w:rPr>
          <w:rFonts w:asciiTheme="minorEastAsia" w:hAnsiTheme="minorEastAsia" w:cs="仿宋" w:hint="eastAsia"/>
          <w:b/>
          <w:sz w:val="24"/>
        </w:rPr>
        <w:t>④</w:t>
      </w:r>
      <w:r>
        <w:rPr>
          <w:rFonts w:asciiTheme="minorEastAsia" w:hAnsiTheme="minorEastAsia" w:cs="仿宋"/>
          <w:b/>
          <w:sz w:val="24"/>
        </w:rPr>
        <w:fldChar w:fldCharType="end"/>
      </w:r>
      <w:r>
        <w:rPr>
          <w:rFonts w:asciiTheme="minorEastAsia" w:hAnsiTheme="minorEastAsia" w:cs="仿宋" w:hint="eastAsia"/>
          <w:b/>
          <w:sz w:val="24"/>
        </w:rPr>
        <w:t>屋面</w:t>
      </w:r>
      <w:r w:rsidR="008D4106">
        <w:rPr>
          <w:rFonts w:asciiTheme="minorEastAsia" w:hAnsiTheme="minorEastAsia" w:cs="仿宋" w:hint="eastAsia"/>
          <w:b/>
          <w:sz w:val="24"/>
        </w:rPr>
        <w:t>构架</w:t>
      </w:r>
      <w:r>
        <w:rPr>
          <w:rFonts w:asciiTheme="minorEastAsia" w:hAnsiTheme="minorEastAsia" w:cs="仿宋" w:hint="eastAsia"/>
          <w:b/>
          <w:sz w:val="24"/>
        </w:rPr>
        <w:t>：</w:t>
      </w:r>
      <w:r w:rsidR="008D4106" w:rsidRPr="0036366C">
        <w:rPr>
          <w:rFonts w:asciiTheme="minorEastAsia" w:hAnsiTheme="minorEastAsia" w:cs="仿宋" w:hint="eastAsia"/>
          <w:sz w:val="24"/>
        </w:rPr>
        <w:t>构架上表面，20厚1：3防水水泥砂浆找平；</w:t>
      </w:r>
    </w:p>
    <w:p w:rsidR="00D4606C" w:rsidRDefault="009D3A51">
      <w:pPr>
        <w:spacing w:line="360" w:lineRule="auto"/>
        <w:jc w:val="left"/>
        <w:rPr>
          <w:rFonts w:asciiTheme="minorEastAsia" w:hAnsiTheme="minorEastAsia" w:cs="仿宋"/>
          <w:b/>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5</w:instrText>
      </w:r>
      <w:r>
        <w:rPr>
          <w:rFonts w:asciiTheme="minorEastAsia" w:hAnsiTheme="minorEastAsia" w:cs="仿宋" w:hint="eastAsia"/>
          <w:sz w:val="24"/>
        </w:rPr>
        <w:instrText>)</w:instrText>
      </w:r>
      <w:r>
        <w:rPr>
          <w:rFonts w:asciiTheme="minorEastAsia" w:hAnsiTheme="minorEastAsia" w:cs="仿宋"/>
          <w:sz w:val="24"/>
        </w:rPr>
        <w:fldChar w:fldCharType="end"/>
      </w:r>
      <w:r>
        <w:rPr>
          <w:rFonts w:asciiTheme="minorEastAsia" w:hAnsiTheme="minorEastAsia" w:cs="仿宋" w:hint="eastAsia"/>
          <w:sz w:val="24"/>
        </w:rPr>
        <w:t>北立面门厅600*600铝合金方板吊顶（</w:t>
      </w:r>
      <w:r w:rsidRPr="009D3A51">
        <w:rPr>
          <w:rFonts w:asciiTheme="minorEastAsia" w:hAnsiTheme="minorEastAsia" w:cs="仿宋" w:hint="eastAsia"/>
          <w:sz w:val="24"/>
        </w:rPr>
        <w:t>含吊筋、配套专用龙骨</w:t>
      </w:r>
      <w:r>
        <w:rPr>
          <w:rFonts w:asciiTheme="minorEastAsia" w:hAnsiTheme="minorEastAsia" w:cs="仿宋" w:hint="eastAsia"/>
          <w:sz w:val="24"/>
        </w:rPr>
        <w:t>）；</w:t>
      </w:r>
    </w:p>
    <w:p w:rsidR="009D3A51" w:rsidRDefault="009D3A51" w:rsidP="009D3A51">
      <w:pPr>
        <w:pStyle w:val="a7"/>
        <w:spacing w:line="360" w:lineRule="auto"/>
        <w:ind w:firstLineChars="0" w:firstLine="0"/>
        <w:rPr>
          <w:rFonts w:asciiTheme="minorEastAsia" w:eastAsiaTheme="minorEastAsia" w:hAnsiTheme="minorEastAsia"/>
          <w:bCs/>
          <w:sz w:val="28"/>
          <w:szCs w:val="28"/>
        </w:rPr>
      </w:pPr>
      <w:r>
        <w:rPr>
          <w:rFonts w:asciiTheme="minorEastAsia" w:hAnsiTheme="minorEastAsia" w:cs="仿宋"/>
          <w:sz w:val="24"/>
        </w:rPr>
        <w:lastRenderedPageBreak/>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6</w:instrText>
      </w:r>
      <w:r>
        <w:rPr>
          <w:rFonts w:asciiTheme="minorEastAsia" w:hAnsiTheme="minorEastAsia" w:cs="仿宋" w:hint="eastAsia"/>
          <w:sz w:val="24"/>
        </w:rPr>
        <w:instrText>)</w:instrText>
      </w:r>
      <w:r>
        <w:rPr>
          <w:rFonts w:asciiTheme="minorEastAsia" w:hAnsiTheme="minorEastAsia" w:cs="仿宋"/>
          <w:sz w:val="24"/>
        </w:rPr>
        <w:fldChar w:fldCharType="end"/>
      </w:r>
      <w:r>
        <w:rPr>
          <w:rFonts w:asciiTheme="minorEastAsia" w:hAnsiTheme="minorEastAsia" w:cs="仿宋" w:hint="eastAsia"/>
          <w:sz w:val="24"/>
        </w:rPr>
        <w:t>北立面台阶、门厅石材地面</w:t>
      </w:r>
      <w:r w:rsidR="00E35393">
        <w:rPr>
          <w:rFonts w:asciiTheme="minorEastAsia" w:hAnsiTheme="minorEastAsia" w:cs="仿宋" w:hint="eastAsia"/>
          <w:sz w:val="24"/>
        </w:rPr>
        <w:t>：</w:t>
      </w:r>
      <w:r w:rsidR="00E35393" w:rsidRPr="00E35393">
        <w:rPr>
          <w:rFonts w:asciiTheme="minorEastAsia" w:hAnsiTheme="minorEastAsia" w:cs="仿宋" w:hint="eastAsia"/>
          <w:sz w:val="24"/>
        </w:rPr>
        <w:t>素水泥浆一道，30厚1：3水泥砂浆结合层,表面撒水泥粉，撒素水泥面（洒适量清水）,20厚毛面花岗岩（原石材利用），干水泥擦缝，交工前成品保护，面积按展开面积计算</w:t>
      </w:r>
      <w:r>
        <w:rPr>
          <w:rFonts w:asciiTheme="minorEastAsia" w:eastAsiaTheme="minorEastAsia" w:hAnsiTheme="minorEastAsia" w:hint="eastAsia"/>
          <w:bCs/>
          <w:sz w:val="28"/>
          <w:szCs w:val="28"/>
        </w:rPr>
        <w:t>；</w:t>
      </w:r>
      <w:r w:rsidR="00C53D0E">
        <w:rPr>
          <w:rFonts w:asciiTheme="minorEastAsia" w:eastAsiaTheme="minorEastAsia" w:hAnsiTheme="minorEastAsia" w:hint="eastAsia"/>
          <w:bCs/>
          <w:sz w:val="28"/>
          <w:szCs w:val="28"/>
        </w:rPr>
        <w:t xml:space="preserve"> </w:t>
      </w:r>
    </w:p>
    <w:p w:rsidR="009D3A51" w:rsidRDefault="009D3A51" w:rsidP="009D3A51">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9D3A51">
        <w:rPr>
          <w:rFonts w:ascii="宋体" w:hAnsiTheme="minorEastAsia" w:cs="仿宋" w:hint="eastAsia"/>
          <w:position w:val="3"/>
          <w:sz w:val="16"/>
        </w:rPr>
        <w:instrText>7</w:instrText>
      </w:r>
      <w:r>
        <w:rPr>
          <w:rFonts w:asciiTheme="minorEastAsia" w:hAnsiTheme="minorEastAsia" w:cs="仿宋" w:hint="eastAsia"/>
          <w:sz w:val="24"/>
        </w:rPr>
        <w:instrText>)</w:instrText>
      </w:r>
      <w:r>
        <w:rPr>
          <w:rFonts w:asciiTheme="minorEastAsia" w:hAnsiTheme="minorEastAsia" w:cs="仿宋"/>
          <w:sz w:val="24"/>
        </w:rPr>
        <w:fldChar w:fldCharType="end"/>
      </w:r>
      <w:r w:rsidRPr="009D3A51">
        <w:rPr>
          <w:rFonts w:asciiTheme="minorEastAsia" w:hAnsiTheme="minorEastAsia" w:cs="仿宋" w:hint="eastAsia"/>
          <w:sz w:val="24"/>
        </w:rPr>
        <w:t>北入口坡道，30厚干硬性水泥砂浆结合层,表面撒水泥粉，撒素水泥面（洒适量清水）,20厚芝麻灰毛面花岗岩，干水泥擦缝，交工前成品保护</w:t>
      </w:r>
      <w:r>
        <w:rPr>
          <w:rFonts w:asciiTheme="minorEastAsia" w:hAnsiTheme="minorEastAsia" w:cs="仿宋" w:hint="eastAsia"/>
          <w:sz w:val="24"/>
        </w:rPr>
        <w:t>；</w:t>
      </w:r>
      <w:r w:rsidR="00C53D0E" w:rsidRPr="009D3A51">
        <w:rPr>
          <w:rFonts w:asciiTheme="minorEastAsia" w:hAnsiTheme="minorEastAsia" w:cs="仿宋" w:hint="eastAsia"/>
          <w:sz w:val="24"/>
        </w:rPr>
        <w:t xml:space="preserve"> </w:t>
      </w:r>
    </w:p>
    <w:p w:rsidR="009D3A51" w:rsidRDefault="009D3A51" w:rsidP="009D3A51">
      <w:pPr>
        <w:spacing w:line="360" w:lineRule="auto"/>
        <w:rPr>
          <w:rFonts w:asciiTheme="minorEastAsia" w:hAnsiTheme="minorEastAsia"/>
          <w:bCs/>
          <w:sz w:val="28"/>
          <w:szCs w:val="28"/>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9D3A51">
        <w:rPr>
          <w:rFonts w:ascii="宋体" w:hAnsiTheme="minorEastAsia" w:cs="仿宋" w:hint="eastAsia"/>
          <w:position w:val="3"/>
          <w:sz w:val="16"/>
        </w:rPr>
        <w:instrText>8</w:instrText>
      </w:r>
      <w:r>
        <w:rPr>
          <w:rFonts w:asciiTheme="minorEastAsia" w:hAnsiTheme="minorEastAsia" w:cs="仿宋" w:hint="eastAsia"/>
          <w:sz w:val="24"/>
        </w:rPr>
        <w:instrText>)</w:instrText>
      </w:r>
      <w:r>
        <w:rPr>
          <w:rFonts w:asciiTheme="minorEastAsia" w:hAnsiTheme="minorEastAsia" w:cs="仿宋"/>
          <w:sz w:val="24"/>
        </w:rPr>
        <w:fldChar w:fldCharType="end"/>
      </w:r>
      <w:r>
        <w:rPr>
          <w:rFonts w:asciiTheme="minorEastAsia" w:hAnsiTheme="minorEastAsia" w:cs="仿宋" w:hint="eastAsia"/>
          <w:sz w:val="24"/>
        </w:rPr>
        <w:t>外立面</w:t>
      </w:r>
      <w:r w:rsidRPr="009D3A51">
        <w:rPr>
          <w:rFonts w:asciiTheme="minorEastAsia" w:hAnsiTheme="minorEastAsia" w:cs="仿宋" w:hint="eastAsia"/>
          <w:sz w:val="24"/>
        </w:rPr>
        <w:t>空调外机装饰铝合金格栅外罩，大小根据现场确定，样式需经设计、甲方认可</w:t>
      </w:r>
      <w:r>
        <w:rPr>
          <w:rFonts w:asciiTheme="minorEastAsia" w:hAnsiTheme="minorEastAsia" w:cs="仿宋" w:hint="eastAsia"/>
          <w:sz w:val="24"/>
        </w:rPr>
        <w:t>；</w:t>
      </w:r>
      <w:r w:rsidR="00C53D0E" w:rsidRPr="009D3A51">
        <w:rPr>
          <w:rFonts w:asciiTheme="minorEastAsia" w:hAnsiTheme="minorEastAsia" w:cs="仿宋" w:hint="eastAsia"/>
          <w:sz w:val="24"/>
        </w:rPr>
        <w:t xml:space="preserve">     </w:t>
      </w:r>
      <w:r w:rsidR="00C53D0E">
        <w:rPr>
          <w:rFonts w:asciiTheme="minorEastAsia" w:hAnsiTheme="minorEastAsia" w:hint="eastAsia"/>
          <w:bCs/>
          <w:sz w:val="28"/>
          <w:szCs w:val="28"/>
        </w:rPr>
        <w:t xml:space="preserve">                     </w:t>
      </w:r>
    </w:p>
    <w:p w:rsidR="009D3A51" w:rsidRDefault="009D3A51">
      <w:pPr>
        <w:pStyle w:val="a7"/>
        <w:spacing w:line="360" w:lineRule="auto"/>
        <w:ind w:firstLineChars="0" w:firstLine="0"/>
        <w:jc w:val="center"/>
        <w:rPr>
          <w:rFonts w:asciiTheme="minorEastAsia" w:eastAsiaTheme="minorEastAsia" w:hAnsiTheme="minorEastAsia"/>
          <w:bCs/>
          <w:sz w:val="28"/>
          <w:szCs w:val="28"/>
        </w:rPr>
      </w:pPr>
    </w:p>
    <w:p w:rsidR="0036366C" w:rsidRDefault="0036366C" w:rsidP="0036366C">
      <w:pPr>
        <w:spacing w:line="360" w:lineRule="auto"/>
        <w:jc w:val="left"/>
        <w:rPr>
          <w:rFonts w:asciiTheme="minorEastAsia" w:hAnsiTheme="minorEastAsia"/>
          <w:b/>
          <w:sz w:val="28"/>
          <w:szCs w:val="28"/>
        </w:rPr>
      </w:pPr>
      <w:r>
        <w:rPr>
          <w:rFonts w:asciiTheme="minorEastAsia" w:hAnsiTheme="minorEastAsia" w:hint="eastAsia"/>
          <w:b/>
          <w:sz w:val="28"/>
          <w:szCs w:val="28"/>
        </w:rPr>
        <w:t>D室内装修：</w:t>
      </w:r>
    </w:p>
    <w:p w:rsidR="005C4B85" w:rsidRPr="005C4B85" w:rsidRDefault="005C4B85" w:rsidP="0036366C">
      <w:pPr>
        <w:spacing w:line="360" w:lineRule="auto"/>
        <w:jc w:val="left"/>
        <w:rPr>
          <w:rFonts w:asciiTheme="minorEastAsia" w:eastAsia="宋体" w:hAnsiTheme="minorEastAsia" w:cs="仿宋"/>
          <w:b/>
          <w:sz w:val="24"/>
        </w:rPr>
      </w:pPr>
      <w:r w:rsidRPr="005C4B85">
        <w:rPr>
          <w:rFonts w:asciiTheme="minorEastAsia" w:eastAsia="宋体" w:hAnsiTheme="minorEastAsia" w:cs="仿宋" w:hint="eastAsia"/>
          <w:b/>
          <w:sz w:val="24"/>
        </w:rPr>
        <w:t>1、办证大厅</w:t>
      </w:r>
      <w:r w:rsidR="00F45416">
        <w:rPr>
          <w:rFonts w:asciiTheme="minorEastAsia" w:eastAsia="宋体" w:hAnsiTheme="minorEastAsia" w:cs="仿宋" w:hint="eastAsia"/>
          <w:b/>
          <w:sz w:val="24"/>
        </w:rPr>
        <w:t>：</w:t>
      </w:r>
    </w:p>
    <w:p w:rsidR="0036366C" w:rsidRDefault="0036366C" w:rsidP="0036366C">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1</w:instrText>
      </w:r>
      <w:r>
        <w:rPr>
          <w:rFonts w:asciiTheme="minorEastAsia" w:hAnsiTheme="minorEastAsia" w:cs="仿宋" w:hint="eastAsia"/>
          <w:sz w:val="24"/>
        </w:rPr>
        <w:instrText>)</w:instrText>
      </w:r>
      <w:r>
        <w:rPr>
          <w:rFonts w:asciiTheme="minorEastAsia" w:hAnsiTheme="minorEastAsia" w:cs="仿宋"/>
          <w:sz w:val="24"/>
        </w:rPr>
        <w:fldChar w:fldCharType="end"/>
      </w:r>
      <w:r>
        <w:rPr>
          <w:rFonts w:asciiTheme="minorEastAsia" w:hAnsiTheme="minorEastAsia" w:cs="仿宋" w:hint="eastAsia"/>
          <w:sz w:val="24"/>
        </w:rPr>
        <w:t>室内吊顶：</w:t>
      </w:r>
    </w:p>
    <w:p w:rsidR="0036366C" w:rsidRDefault="0036366C" w:rsidP="0036366C">
      <w:pPr>
        <w:spacing w:line="360" w:lineRule="auto"/>
        <w:rPr>
          <w:rFonts w:asciiTheme="minorEastAsia" w:hAnsiTheme="minorEastAsia" w:cs="仿宋"/>
          <w:sz w:val="24"/>
        </w:rPr>
      </w:pPr>
      <w:r>
        <w:rPr>
          <w:rFonts w:asciiTheme="minorEastAsia" w:hAnsiTheme="minorEastAsia" w:cs="仿宋" w:hint="eastAsia"/>
          <w:sz w:val="24"/>
        </w:rPr>
        <w:t>a.</w:t>
      </w:r>
      <w:r w:rsidRPr="0036366C">
        <w:rPr>
          <w:rFonts w:asciiTheme="minorEastAsia" w:hAnsiTheme="minorEastAsia" w:cs="仿宋" w:hint="eastAsia"/>
          <w:sz w:val="24"/>
        </w:rPr>
        <w:t>纸面石膏板板缝间采用粘帖纸带嵌缝膏进行嵌缝处理纸、板面钉眼封点防锈漆,天棚面（复杂面）批白水泥腻子二遍,刷白色无机涂料二遍,具体做法参图纸设计</w:t>
      </w:r>
    </w:p>
    <w:p w:rsidR="0036366C" w:rsidRDefault="0036366C" w:rsidP="0036366C">
      <w:pPr>
        <w:spacing w:line="360" w:lineRule="auto"/>
        <w:rPr>
          <w:rFonts w:asciiTheme="minorEastAsia" w:hAnsiTheme="minorEastAsia" w:cs="仿宋"/>
          <w:sz w:val="24"/>
        </w:rPr>
      </w:pPr>
      <w:r>
        <w:rPr>
          <w:rFonts w:asciiTheme="minorEastAsia" w:hAnsiTheme="minorEastAsia" w:cs="仿宋" w:hint="eastAsia"/>
          <w:sz w:val="24"/>
        </w:rPr>
        <w:t>b.</w:t>
      </w:r>
      <w:r w:rsidRPr="0036366C">
        <w:rPr>
          <w:rFonts w:asciiTheme="minorEastAsia" w:hAnsiTheme="minorEastAsia" w:cs="仿宋" w:hint="eastAsia"/>
          <w:sz w:val="24"/>
        </w:rPr>
        <w:t>石膏板吊顶面层，双层9.5mm厚纸面石膏板吊顶面层（复杂），含会议室灯带，按展开面积计算,具体做法参见图纸设计</w:t>
      </w:r>
    </w:p>
    <w:p w:rsidR="0036366C" w:rsidRDefault="0036366C" w:rsidP="0036366C">
      <w:pPr>
        <w:spacing w:line="360" w:lineRule="auto"/>
        <w:rPr>
          <w:rFonts w:asciiTheme="minorEastAsia" w:hAnsiTheme="minorEastAsia" w:cs="仿宋"/>
          <w:sz w:val="24"/>
        </w:rPr>
      </w:pPr>
      <w:r>
        <w:rPr>
          <w:rFonts w:asciiTheme="minorEastAsia" w:hAnsiTheme="minorEastAsia" w:cs="仿宋" w:hint="eastAsia"/>
          <w:sz w:val="24"/>
        </w:rPr>
        <w:t>c.</w:t>
      </w:r>
      <w:r w:rsidRPr="0036366C">
        <w:rPr>
          <w:rFonts w:asciiTheme="minorEastAsia" w:hAnsiTheme="minorEastAsia" w:cs="仿宋" w:hint="eastAsia"/>
          <w:sz w:val="24"/>
        </w:rPr>
        <w:t>石膏板吊顶龙骨，U型轻钢覆面横撑龙骨吊顶(不上人型)B50*20中距≤1200，用挂插件与次龙骨联结，U型轻钢覆面次龙骨CB50*20间距≤400，用吊件与钢筋吊杆联结后找平，具体做法参图纸设计</w:t>
      </w:r>
      <w:r>
        <w:rPr>
          <w:rFonts w:asciiTheme="minorEastAsia" w:hAnsiTheme="minorEastAsia" w:cs="仿宋" w:hint="eastAsia"/>
          <w:sz w:val="24"/>
        </w:rPr>
        <w:t>；</w:t>
      </w:r>
    </w:p>
    <w:p w:rsidR="0036366C" w:rsidRDefault="0036366C" w:rsidP="0036366C">
      <w:pPr>
        <w:spacing w:line="360" w:lineRule="auto"/>
        <w:rPr>
          <w:rFonts w:asciiTheme="minorEastAsia" w:hAnsiTheme="minorEastAsia" w:cs="仿宋"/>
          <w:sz w:val="24"/>
        </w:rPr>
      </w:pPr>
      <w:r>
        <w:rPr>
          <w:rFonts w:asciiTheme="minorEastAsia" w:hAnsiTheme="minorEastAsia" w:cs="仿宋" w:hint="eastAsia"/>
          <w:sz w:val="24"/>
        </w:rPr>
        <w:t>d.</w:t>
      </w:r>
      <w:r w:rsidRPr="0036366C">
        <w:rPr>
          <w:rFonts w:hint="eastAsia"/>
        </w:rPr>
        <w:t xml:space="preserve"> </w:t>
      </w:r>
      <w:r w:rsidRPr="0036366C">
        <w:rPr>
          <w:rFonts w:asciiTheme="minorEastAsia" w:hAnsiTheme="minorEastAsia" w:cs="仿宋" w:hint="eastAsia"/>
          <w:sz w:val="24"/>
        </w:rPr>
        <w:t>Φ8mm镀锌螺杆吊筋</w:t>
      </w:r>
    </w:p>
    <w:p w:rsidR="0036366C" w:rsidRDefault="0036366C" w:rsidP="0036366C">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2</w:instrText>
      </w:r>
      <w:r>
        <w:rPr>
          <w:rFonts w:asciiTheme="minorEastAsia" w:hAnsiTheme="minorEastAsia" w:cs="仿宋" w:hint="eastAsia"/>
          <w:sz w:val="24"/>
        </w:rPr>
        <w:instrText>)</w:instrText>
      </w:r>
      <w:r>
        <w:rPr>
          <w:rFonts w:asciiTheme="minorEastAsia" w:hAnsiTheme="minorEastAsia" w:cs="仿宋"/>
          <w:sz w:val="24"/>
        </w:rPr>
        <w:fldChar w:fldCharType="end"/>
      </w:r>
      <w:r>
        <w:rPr>
          <w:rFonts w:asciiTheme="minorEastAsia" w:hAnsiTheme="minorEastAsia" w:cs="仿宋" w:hint="eastAsia"/>
          <w:sz w:val="24"/>
        </w:rPr>
        <w:t>新砌内墙：</w:t>
      </w:r>
    </w:p>
    <w:p w:rsidR="0036366C" w:rsidRDefault="0036366C" w:rsidP="0036366C">
      <w:pPr>
        <w:spacing w:line="360" w:lineRule="auto"/>
        <w:rPr>
          <w:rFonts w:asciiTheme="minorEastAsia" w:hAnsiTheme="minorEastAsia" w:cs="仿宋"/>
          <w:sz w:val="24"/>
        </w:rPr>
      </w:pPr>
      <w:r>
        <w:rPr>
          <w:rFonts w:asciiTheme="minorEastAsia" w:hAnsiTheme="minorEastAsia" w:cs="仿宋" w:hint="eastAsia"/>
          <w:sz w:val="24"/>
        </w:rPr>
        <w:t>a.</w:t>
      </w:r>
      <w:r w:rsidRPr="0036366C">
        <w:rPr>
          <w:rFonts w:asciiTheme="minorEastAsia" w:hAnsiTheme="minorEastAsia" w:cs="仿宋" w:hint="eastAsia"/>
          <w:sz w:val="24"/>
        </w:rPr>
        <w:t>白水泥二度，乳胶漆二度</w:t>
      </w:r>
    </w:p>
    <w:p w:rsidR="0036366C" w:rsidRDefault="0036366C" w:rsidP="0036366C">
      <w:pPr>
        <w:spacing w:line="360" w:lineRule="auto"/>
        <w:rPr>
          <w:rFonts w:asciiTheme="minorEastAsia" w:hAnsiTheme="minorEastAsia" w:cs="仿宋"/>
          <w:sz w:val="24"/>
        </w:rPr>
      </w:pPr>
      <w:r>
        <w:rPr>
          <w:rFonts w:asciiTheme="minorEastAsia" w:hAnsiTheme="minorEastAsia" w:cs="仿宋" w:hint="eastAsia"/>
          <w:sz w:val="24"/>
        </w:rPr>
        <w:t>b.</w:t>
      </w:r>
      <w:r w:rsidRPr="0036366C">
        <w:rPr>
          <w:rFonts w:asciiTheme="minorEastAsia" w:hAnsiTheme="minorEastAsia" w:cs="仿宋" w:hint="eastAsia"/>
          <w:sz w:val="24"/>
        </w:rPr>
        <w:t>刷素水泥浆一道（内掺建筑胶），12厚1:1:6水泥石灰膏砂浆打底,8厚1:0.3:3水泥石灰膏砂浆粉面</w:t>
      </w:r>
    </w:p>
    <w:p w:rsidR="0036366C" w:rsidRDefault="0036366C" w:rsidP="0036366C">
      <w:pPr>
        <w:spacing w:line="360" w:lineRule="auto"/>
        <w:rPr>
          <w:rFonts w:asciiTheme="minorEastAsia" w:hAnsiTheme="minorEastAsia" w:cs="仿宋"/>
          <w:sz w:val="24"/>
        </w:rPr>
      </w:pPr>
      <w:r>
        <w:rPr>
          <w:rFonts w:asciiTheme="minorEastAsia" w:hAnsiTheme="minorEastAsia" w:cs="仿宋" w:hint="eastAsia"/>
          <w:sz w:val="24"/>
        </w:rPr>
        <w:t>c.</w:t>
      </w:r>
      <w:r w:rsidRPr="0036366C">
        <w:rPr>
          <w:rFonts w:asciiTheme="minorEastAsia" w:hAnsiTheme="minorEastAsia" w:cs="仿宋" w:hint="eastAsia"/>
          <w:sz w:val="24"/>
        </w:rPr>
        <w:t>190厚煤矸石砖，M5水泥砂浆砌筑</w:t>
      </w:r>
      <w:r>
        <w:rPr>
          <w:rFonts w:asciiTheme="minorEastAsia" w:hAnsiTheme="minorEastAsia" w:cs="仿宋" w:hint="eastAsia"/>
          <w:sz w:val="24"/>
        </w:rPr>
        <w:t>；</w:t>
      </w:r>
    </w:p>
    <w:p w:rsidR="0036366C" w:rsidRDefault="0036366C" w:rsidP="0036366C">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3</w:instrText>
      </w:r>
      <w:r>
        <w:rPr>
          <w:rFonts w:asciiTheme="minorEastAsia" w:hAnsiTheme="minorEastAsia" w:cs="仿宋" w:hint="eastAsia"/>
          <w:sz w:val="24"/>
        </w:rPr>
        <w:instrText>)</w:instrText>
      </w:r>
      <w:r>
        <w:rPr>
          <w:rFonts w:asciiTheme="minorEastAsia" w:hAnsiTheme="minorEastAsia" w:cs="仿宋"/>
          <w:sz w:val="24"/>
        </w:rPr>
        <w:fldChar w:fldCharType="end"/>
      </w:r>
      <w:r w:rsidR="005C4B85">
        <w:rPr>
          <w:rFonts w:asciiTheme="minorEastAsia" w:hAnsiTheme="minorEastAsia" w:cs="仿宋" w:hint="eastAsia"/>
          <w:sz w:val="24"/>
        </w:rPr>
        <w:t>踢脚线：</w:t>
      </w:r>
      <w:r w:rsidR="005C4B85" w:rsidRPr="005C4B85">
        <w:rPr>
          <w:rFonts w:asciiTheme="minorEastAsia" w:hAnsiTheme="minorEastAsia" w:cs="仿宋" w:hint="eastAsia"/>
          <w:sz w:val="24"/>
        </w:rPr>
        <w:t>黑色铝合金踢脚线，60mm高，12厚防火板基层，1mm铝合金面层</w:t>
      </w:r>
      <w:r>
        <w:rPr>
          <w:rFonts w:asciiTheme="minorEastAsia" w:hAnsiTheme="minorEastAsia" w:cs="仿宋" w:hint="eastAsia"/>
          <w:sz w:val="24"/>
        </w:rPr>
        <w:t>；</w:t>
      </w:r>
    </w:p>
    <w:p w:rsidR="0036366C" w:rsidRDefault="0036366C" w:rsidP="0036366C">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FB25BD">
        <w:rPr>
          <w:rFonts w:ascii="宋体" w:hAnsiTheme="minorEastAsia" w:cs="仿宋" w:hint="eastAsia"/>
          <w:position w:val="3"/>
          <w:sz w:val="16"/>
        </w:rPr>
        <w:instrText>4</w:instrText>
      </w:r>
      <w:r>
        <w:rPr>
          <w:rFonts w:asciiTheme="minorEastAsia" w:hAnsiTheme="minorEastAsia" w:cs="仿宋" w:hint="eastAsia"/>
          <w:sz w:val="24"/>
        </w:rPr>
        <w:instrText>)</w:instrText>
      </w:r>
      <w:r>
        <w:rPr>
          <w:rFonts w:asciiTheme="minorEastAsia" w:hAnsiTheme="minorEastAsia" w:cs="仿宋"/>
          <w:sz w:val="24"/>
        </w:rPr>
        <w:fldChar w:fldCharType="end"/>
      </w:r>
      <w:r w:rsidR="005C4B85">
        <w:rPr>
          <w:rFonts w:asciiTheme="minorEastAsia" w:hAnsiTheme="minorEastAsia" w:cs="仿宋" w:hint="eastAsia"/>
          <w:sz w:val="24"/>
        </w:rPr>
        <w:t>窗台板：</w:t>
      </w:r>
      <w:r w:rsidR="005C4B85" w:rsidRPr="005C4B85">
        <w:rPr>
          <w:rFonts w:asciiTheme="minorEastAsia" w:hAnsiTheme="minorEastAsia" w:cs="仿宋" w:hint="eastAsia"/>
          <w:sz w:val="24"/>
        </w:rPr>
        <w:t>大力胶粘贴20厚人造石浅咖色窗台板,含磨边等全部工序，做法详设计图纸</w:t>
      </w:r>
      <w:r>
        <w:rPr>
          <w:rFonts w:asciiTheme="minorEastAsia" w:hAnsiTheme="minorEastAsia" w:cs="仿宋" w:hint="eastAsia"/>
          <w:sz w:val="24"/>
        </w:rPr>
        <w:t>；</w:t>
      </w:r>
    </w:p>
    <w:p w:rsidR="009D3A51" w:rsidRDefault="0036366C" w:rsidP="0036366C">
      <w:pPr>
        <w:pStyle w:val="a7"/>
        <w:spacing w:line="360" w:lineRule="auto"/>
        <w:ind w:firstLineChars="0" w:firstLine="0"/>
        <w:rPr>
          <w:rFonts w:asciiTheme="minorEastAsia" w:eastAsiaTheme="minorEastAsia" w:hAnsiTheme="minorEastAsia"/>
          <w:bCs/>
          <w:sz w:val="28"/>
          <w:szCs w:val="28"/>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5</w:instrText>
      </w:r>
      <w:r>
        <w:rPr>
          <w:rFonts w:asciiTheme="minorEastAsia" w:hAnsiTheme="minorEastAsia" w:cs="仿宋" w:hint="eastAsia"/>
          <w:sz w:val="24"/>
        </w:rPr>
        <w:instrText>)</w:instrText>
      </w:r>
      <w:r>
        <w:rPr>
          <w:rFonts w:asciiTheme="minorEastAsia" w:hAnsiTheme="minorEastAsia" w:cs="仿宋"/>
          <w:sz w:val="24"/>
        </w:rPr>
        <w:fldChar w:fldCharType="end"/>
      </w:r>
      <w:r w:rsidR="005C4B85">
        <w:rPr>
          <w:rFonts w:asciiTheme="minorEastAsia" w:hAnsiTheme="minorEastAsia" w:cs="仿宋" w:hint="eastAsia"/>
          <w:sz w:val="24"/>
        </w:rPr>
        <w:t>墙面装饰板：</w:t>
      </w:r>
      <w:r w:rsidR="005C4B85" w:rsidRPr="005C4B85">
        <w:rPr>
          <w:rFonts w:asciiTheme="minorEastAsia" w:hAnsiTheme="minorEastAsia" w:cs="仿宋" w:hint="eastAsia"/>
          <w:sz w:val="24"/>
        </w:rPr>
        <w:t>木纹饰面，30*20木龙骨基层，刷防火涂料三度木挂条，12厚阻</w:t>
      </w:r>
      <w:r w:rsidR="005C4B85" w:rsidRPr="005C4B85">
        <w:rPr>
          <w:rFonts w:asciiTheme="minorEastAsia" w:hAnsiTheme="minorEastAsia" w:cs="仿宋" w:hint="eastAsia"/>
          <w:sz w:val="24"/>
        </w:rPr>
        <w:lastRenderedPageBreak/>
        <w:t>燃板基层，10厚木饰面板，颜色由设计、甲方现场确定</w:t>
      </w:r>
      <w:r>
        <w:rPr>
          <w:rFonts w:asciiTheme="minorEastAsia" w:hAnsiTheme="minorEastAsia" w:cs="仿宋" w:hint="eastAsia"/>
          <w:sz w:val="24"/>
        </w:rPr>
        <w:t>；</w:t>
      </w:r>
    </w:p>
    <w:p w:rsidR="009D3A51" w:rsidRDefault="005C4B85" w:rsidP="005C4B85">
      <w:pPr>
        <w:pStyle w:val="a7"/>
        <w:spacing w:line="360" w:lineRule="auto"/>
        <w:ind w:firstLineChars="0" w:firstLine="0"/>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6</w:instrText>
      </w:r>
      <w:r>
        <w:rPr>
          <w:rFonts w:asciiTheme="minorEastAsia" w:hAnsiTheme="minorEastAsia" w:cs="仿宋" w:hint="eastAsia"/>
          <w:sz w:val="24"/>
        </w:rPr>
        <w:instrText>)</w:instrText>
      </w:r>
      <w:r>
        <w:rPr>
          <w:rFonts w:asciiTheme="minorEastAsia" w:hAnsiTheme="minorEastAsia" w:cs="仿宋"/>
          <w:sz w:val="24"/>
        </w:rPr>
        <w:fldChar w:fldCharType="end"/>
      </w:r>
      <w:r w:rsidRPr="005C4B85">
        <w:rPr>
          <w:rFonts w:asciiTheme="minorEastAsia" w:hAnsiTheme="minorEastAsia" w:cs="仿宋" w:hint="eastAsia"/>
          <w:sz w:val="24"/>
        </w:rPr>
        <w:t>浅灰色PVC地胶地面</w:t>
      </w:r>
      <w:r>
        <w:rPr>
          <w:rFonts w:asciiTheme="minorEastAsia" w:hAnsiTheme="minorEastAsia" w:cs="仿宋" w:hint="eastAsia"/>
          <w:sz w:val="24"/>
        </w:rPr>
        <w:t>：</w:t>
      </w:r>
      <w:r w:rsidRPr="005C4B85">
        <w:rPr>
          <w:rFonts w:asciiTheme="minorEastAsia" w:hAnsiTheme="minorEastAsia" w:cs="仿宋" w:hint="eastAsia"/>
          <w:sz w:val="24"/>
        </w:rPr>
        <w:t xml:space="preserve"> 3厚自流平，2厚地胶面层，用专用胶黏剂粘贴</w:t>
      </w:r>
      <w:r>
        <w:rPr>
          <w:rFonts w:asciiTheme="minorEastAsia" w:hAnsiTheme="minorEastAsia" w:cs="仿宋" w:hint="eastAsia"/>
          <w:sz w:val="24"/>
        </w:rPr>
        <w:t>；</w:t>
      </w:r>
    </w:p>
    <w:p w:rsidR="005C4B85" w:rsidRDefault="005C4B85" w:rsidP="005C4B85">
      <w:pPr>
        <w:pStyle w:val="a7"/>
        <w:spacing w:line="360" w:lineRule="auto"/>
        <w:ind w:firstLineChars="0" w:firstLine="0"/>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5C4B85">
        <w:rPr>
          <w:rFonts w:ascii="宋体" w:hAnsiTheme="minorEastAsia" w:cs="仿宋" w:hint="eastAsia"/>
          <w:position w:val="3"/>
          <w:sz w:val="19"/>
        </w:rPr>
        <w:instrText>7</w:instrText>
      </w:r>
      <w:r>
        <w:rPr>
          <w:rFonts w:asciiTheme="minorEastAsia" w:hAnsiTheme="minorEastAsia" w:cs="仿宋" w:hint="eastAsia"/>
          <w:sz w:val="24"/>
        </w:rPr>
        <w:instrText>)</w:instrText>
      </w:r>
      <w:r>
        <w:rPr>
          <w:rFonts w:asciiTheme="minorEastAsia" w:hAnsiTheme="minorEastAsia" w:cs="仿宋"/>
          <w:sz w:val="24"/>
        </w:rPr>
        <w:fldChar w:fldCharType="end"/>
      </w:r>
      <w:r>
        <w:rPr>
          <w:rFonts w:asciiTheme="minorEastAsia" w:hAnsiTheme="minorEastAsia" w:cs="仿宋" w:hint="eastAsia"/>
          <w:sz w:val="24"/>
        </w:rPr>
        <w:t>门窗工程：</w:t>
      </w:r>
      <w:r w:rsidRPr="005C4B85">
        <w:rPr>
          <w:rFonts w:asciiTheme="minorEastAsia" w:hAnsiTheme="minorEastAsia" w:cs="仿宋" w:hint="eastAsia"/>
          <w:sz w:val="24"/>
        </w:rPr>
        <w:t>1500*2100mm复合实木门，含门套、配套门锁、油漆，铰链在内的不锈钢五金连接件，做法需满足现行规范及图纸要求，颜色及式样按甲方要求确定</w:t>
      </w:r>
      <w:r>
        <w:rPr>
          <w:rFonts w:asciiTheme="minorEastAsia" w:hAnsiTheme="minorEastAsia" w:cs="仿宋" w:hint="eastAsia"/>
          <w:sz w:val="24"/>
        </w:rPr>
        <w:t>；</w:t>
      </w:r>
    </w:p>
    <w:p w:rsidR="00F45416" w:rsidRPr="005C4B85" w:rsidRDefault="00F45416" w:rsidP="00F45416">
      <w:pPr>
        <w:spacing w:line="360" w:lineRule="auto"/>
        <w:jc w:val="left"/>
        <w:rPr>
          <w:rFonts w:asciiTheme="minorEastAsia" w:eastAsia="宋体" w:hAnsiTheme="minorEastAsia" w:cs="仿宋"/>
          <w:b/>
          <w:sz w:val="24"/>
        </w:rPr>
      </w:pPr>
      <w:r>
        <w:rPr>
          <w:rFonts w:asciiTheme="minorEastAsia" w:eastAsia="宋体" w:hAnsiTheme="minorEastAsia" w:cs="仿宋" w:hint="eastAsia"/>
          <w:b/>
          <w:sz w:val="24"/>
        </w:rPr>
        <w:t>2</w:t>
      </w:r>
      <w:r w:rsidRPr="005C4B85">
        <w:rPr>
          <w:rFonts w:asciiTheme="minorEastAsia" w:eastAsia="宋体" w:hAnsiTheme="minorEastAsia" w:cs="仿宋" w:hint="eastAsia"/>
          <w:b/>
          <w:sz w:val="24"/>
        </w:rPr>
        <w:t>、</w:t>
      </w:r>
      <w:r>
        <w:rPr>
          <w:rFonts w:asciiTheme="minorEastAsia" w:eastAsia="宋体" w:hAnsiTheme="minorEastAsia" w:cs="仿宋" w:hint="eastAsia"/>
          <w:b/>
          <w:sz w:val="24"/>
        </w:rPr>
        <w:t>卫生间：</w:t>
      </w:r>
    </w:p>
    <w:p w:rsidR="009D3A51" w:rsidRDefault="00F45416" w:rsidP="00F45416">
      <w:pPr>
        <w:pStyle w:val="a7"/>
        <w:spacing w:line="360" w:lineRule="auto"/>
        <w:ind w:firstLineChars="0" w:firstLine="0"/>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1</w:instrText>
      </w:r>
      <w:r>
        <w:rPr>
          <w:rFonts w:asciiTheme="minorEastAsia" w:hAnsiTheme="minorEastAsia" w:cs="仿宋" w:hint="eastAsia"/>
          <w:sz w:val="24"/>
        </w:rPr>
        <w:instrText>)</w:instrText>
      </w:r>
      <w:r>
        <w:rPr>
          <w:rFonts w:asciiTheme="minorEastAsia" w:hAnsiTheme="minorEastAsia" w:cs="仿宋"/>
          <w:sz w:val="24"/>
        </w:rPr>
        <w:fldChar w:fldCharType="end"/>
      </w:r>
      <w:r w:rsidRPr="00F45416">
        <w:rPr>
          <w:rFonts w:asciiTheme="minorEastAsia" w:hAnsiTheme="minorEastAsia" w:cs="仿宋" w:hint="eastAsia"/>
          <w:sz w:val="24"/>
        </w:rPr>
        <w:t>块料楼地面;卫生间地面，300*300浅灰色防滑砖面层,30厚干硬性水泥砂浆结合层,白水泥擦缝,交工前成品保护</w:t>
      </w:r>
      <w:r>
        <w:rPr>
          <w:rFonts w:asciiTheme="minorEastAsia" w:hAnsiTheme="minorEastAsia" w:cs="仿宋" w:hint="eastAsia"/>
          <w:sz w:val="24"/>
        </w:rPr>
        <w:t>；</w:t>
      </w:r>
    </w:p>
    <w:p w:rsidR="00F45416" w:rsidRDefault="00F45416" w:rsidP="00F45416">
      <w:pPr>
        <w:pStyle w:val="a7"/>
        <w:spacing w:line="360" w:lineRule="auto"/>
        <w:ind w:firstLineChars="0" w:firstLine="0"/>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2</w:instrText>
      </w:r>
      <w:r>
        <w:rPr>
          <w:rFonts w:asciiTheme="minorEastAsia" w:hAnsiTheme="minorEastAsia" w:cs="仿宋" w:hint="eastAsia"/>
          <w:sz w:val="24"/>
        </w:rPr>
        <w:instrText>)</w:instrText>
      </w:r>
      <w:r>
        <w:rPr>
          <w:rFonts w:asciiTheme="minorEastAsia" w:hAnsiTheme="minorEastAsia" w:cs="仿宋"/>
          <w:sz w:val="24"/>
        </w:rPr>
        <w:fldChar w:fldCharType="end"/>
      </w:r>
      <w:r w:rsidRPr="00F45416">
        <w:rPr>
          <w:rFonts w:asciiTheme="minorEastAsia" w:hAnsiTheme="minorEastAsia" w:cs="仿宋" w:hint="eastAsia"/>
          <w:sz w:val="24"/>
        </w:rPr>
        <w:t>块料墙面</w:t>
      </w:r>
      <w:r>
        <w:rPr>
          <w:rFonts w:asciiTheme="minorEastAsia" w:hAnsiTheme="minorEastAsia" w:cs="仿宋" w:hint="eastAsia"/>
          <w:sz w:val="24"/>
        </w:rPr>
        <w:t>：</w:t>
      </w:r>
      <w:r w:rsidRPr="00F45416">
        <w:rPr>
          <w:rFonts w:asciiTheme="minorEastAsia" w:hAnsiTheme="minorEastAsia" w:cs="仿宋" w:hint="eastAsia"/>
          <w:sz w:val="24"/>
        </w:rPr>
        <w:t>专用瓷砖粘结剂粘贴300*600米白色墙砖,白水泥擦缝</w:t>
      </w:r>
      <w:r>
        <w:rPr>
          <w:rFonts w:asciiTheme="minorEastAsia" w:hAnsiTheme="minorEastAsia" w:cs="仿宋" w:hint="eastAsia"/>
          <w:sz w:val="24"/>
        </w:rPr>
        <w:t>；</w:t>
      </w:r>
    </w:p>
    <w:p w:rsidR="00F45416" w:rsidRDefault="00F45416" w:rsidP="00F45416">
      <w:pPr>
        <w:pStyle w:val="a7"/>
        <w:spacing w:line="360" w:lineRule="auto"/>
        <w:ind w:firstLineChars="0" w:firstLine="0"/>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3</w:instrText>
      </w:r>
      <w:r>
        <w:rPr>
          <w:rFonts w:asciiTheme="minorEastAsia" w:hAnsiTheme="minorEastAsia" w:cs="仿宋" w:hint="eastAsia"/>
          <w:sz w:val="24"/>
        </w:rPr>
        <w:instrText>)</w:instrText>
      </w:r>
      <w:r>
        <w:rPr>
          <w:rFonts w:asciiTheme="minorEastAsia" w:hAnsiTheme="minorEastAsia" w:cs="仿宋"/>
          <w:sz w:val="24"/>
        </w:rPr>
        <w:fldChar w:fldCharType="end"/>
      </w:r>
      <w:r w:rsidRPr="00F45416">
        <w:rPr>
          <w:rFonts w:asciiTheme="minorEastAsia" w:hAnsiTheme="minorEastAsia" w:cs="仿宋" w:hint="eastAsia"/>
          <w:sz w:val="24"/>
        </w:rPr>
        <w:t>吊顶天棚;卫生间，300*300*0.6集成铝板吊顶,含吊筋、龙骨、配件、开灯孔、角线等完成该项工作的全部内容，具体做法参图纸设计，颜色及式样需经甲方认可</w:t>
      </w:r>
      <w:r>
        <w:rPr>
          <w:rFonts w:asciiTheme="minorEastAsia" w:hAnsiTheme="minorEastAsia" w:cs="仿宋" w:hint="eastAsia"/>
          <w:sz w:val="24"/>
        </w:rPr>
        <w:t>；</w:t>
      </w:r>
    </w:p>
    <w:p w:rsidR="00F45416" w:rsidRDefault="00F45416" w:rsidP="00F45416">
      <w:pPr>
        <w:pStyle w:val="a7"/>
        <w:spacing w:line="360" w:lineRule="auto"/>
        <w:ind w:firstLineChars="0" w:firstLine="0"/>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FB25BD">
        <w:rPr>
          <w:rFonts w:ascii="宋体" w:hAnsiTheme="minorEastAsia" w:cs="仿宋" w:hint="eastAsia"/>
          <w:position w:val="3"/>
          <w:sz w:val="16"/>
        </w:rPr>
        <w:instrText>4</w:instrText>
      </w:r>
      <w:r>
        <w:rPr>
          <w:rFonts w:asciiTheme="minorEastAsia" w:hAnsiTheme="minorEastAsia" w:cs="仿宋" w:hint="eastAsia"/>
          <w:sz w:val="24"/>
        </w:rPr>
        <w:instrText>)</w:instrText>
      </w:r>
      <w:r>
        <w:rPr>
          <w:rFonts w:asciiTheme="minorEastAsia" w:hAnsiTheme="minorEastAsia" w:cs="仿宋"/>
          <w:sz w:val="24"/>
        </w:rPr>
        <w:fldChar w:fldCharType="end"/>
      </w:r>
      <w:r w:rsidRPr="00F45416">
        <w:rPr>
          <w:rFonts w:asciiTheme="minorEastAsia" w:hAnsiTheme="minorEastAsia" w:cs="仿宋" w:hint="eastAsia"/>
          <w:sz w:val="24"/>
        </w:rPr>
        <w:t>木质门带套;900*2100mm复合实木门，含门套、配套门锁、油漆，铰链在内的不锈钢五金连接件，做法需满足现行规范及图纸要求，颜色及式样按甲方要求确定</w:t>
      </w:r>
      <w:r>
        <w:rPr>
          <w:rFonts w:asciiTheme="minorEastAsia" w:hAnsiTheme="minorEastAsia" w:cs="仿宋" w:hint="eastAsia"/>
          <w:sz w:val="24"/>
        </w:rPr>
        <w:t>；</w:t>
      </w:r>
    </w:p>
    <w:p w:rsidR="0075541E" w:rsidRPr="00F45416" w:rsidRDefault="0075541E" w:rsidP="00F45416">
      <w:pPr>
        <w:pStyle w:val="a7"/>
        <w:spacing w:line="360" w:lineRule="auto"/>
        <w:ind w:firstLineChars="0" w:firstLine="0"/>
        <w:rPr>
          <w:rFonts w:asciiTheme="minorEastAsia" w:hAnsiTheme="minorEastAsia" w:cs="仿宋"/>
          <w:sz w:val="24"/>
        </w:rPr>
      </w:pPr>
    </w:p>
    <w:p w:rsidR="009D3A51" w:rsidRDefault="0075541E" w:rsidP="0075541E">
      <w:pPr>
        <w:spacing w:line="360" w:lineRule="auto"/>
        <w:jc w:val="left"/>
        <w:rPr>
          <w:rFonts w:asciiTheme="minorEastAsia" w:hAnsiTheme="minorEastAsia"/>
          <w:b/>
          <w:sz w:val="28"/>
          <w:szCs w:val="28"/>
        </w:rPr>
      </w:pPr>
      <w:r w:rsidRPr="0075541E">
        <w:rPr>
          <w:rFonts w:asciiTheme="minorEastAsia" w:hAnsiTheme="minorEastAsia" w:hint="eastAsia"/>
          <w:b/>
          <w:sz w:val="28"/>
          <w:szCs w:val="28"/>
        </w:rPr>
        <w:t>E:附属工程</w:t>
      </w:r>
      <w:r>
        <w:rPr>
          <w:rFonts w:asciiTheme="minorEastAsia" w:hAnsiTheme="minorEastAsia" w:hint="eastAsia"/>
          <w:b/>
          <w:sz w:val="28"/>
          <w:szCs w:val="28"/>
        </w:rPr>
        <w:t>：</w:t>
      </w:r>
    </w:p>
    <w:p w:rsidR="0075541E" w:rsidRDefault="0075541E" w:rsidP="0075541E">
      <w:pPr>
        <w:spacing w:line="360" w:lineRule="auto"/>
        <w:jc w:val="left"/>
        <w:rPr>
          <w:rFonts w:asciiTheme="minorEastAsia" w:eastAsia="宋体" w:hAnsiTheme="minorEastAsia" w:cs="仿宋"/>
          <w:b/>
          <w:sz w:val="24"/>
        </w:rPr>
      </w:pPr>
      <w:r w:rsidRPr="005C4B85">
        <w:rPr>
          <w:rFonts w:asciiTheme="minorEastAsia" w:eastAsia="宋体" w:hAnsiTheme="minorEastAsia" w:cs="仿宋" w:hint="eastAsia"/>
          <w:b/>
          <w:sz w:val="24"/>
        </w:rPr>
        <w:t>1、</w:t>
      </w:r>
      <w:r>
        <w:rPr>
          <w:rFonts w:asciiTheme="minorEastAsia" w:eastAsia="宋体" w:hAnsiTheme="minorEastAsia" w:cs="仿宋" w:hint="eastAsia"/>
          <w:b/>
          <w:sz w:val="24"/>
        </w:rPr>
        <w:t>附属拆除工程：</w:t>
      </w:r>
    </w:p>
    <w:p w:rsidR="0075541E" w:rsidRDefault="0075541E" w:rsidP="0075541E">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1</w:instrText>
      </w:r>
      <w:r>
        <w:rPr>
          <w:rFonts w:asciiTheme="minorEastAsia" w:hAnsiTheme="minorEastAsia" w:cs="仿宋" w:hint="eastAsia"/>
          <w:sz w:val="24"/>
        </w:rPr>
        <w:instrText>)</w:instrText>
      </w:r>
      <w:r>
        <w:rPr>
          <w:rFonts w:asciiTheme="minorEastAsia" w:hAnsiTheme="minorEastAsia" w:cs="仿宋"/>
          <w:sz w:val="24"/>
        </w:rPr>
        <w:fldChar w:fldCharType="end"/>
      </w:r>
      <w:r>
        <w:rPr>
          <w:rFonts w:asciiTheme="minorEastAsia" w:hAnsiTheme="minorEastAsia" w:cs="仿宋" w:hint="eastAsia"/>
          <w:sz w:val="24"/>
        </w:rPr>
        <w:t>原砼路面拆除：垃圾外弃，弃置点及相关费用自行考虑，按体积计算；</w:t>
      </w:r>
    </w:p>
    <w:p w:rsidR="0075541E" w:rsidRDefault="0075541E" w:rsidP="0075541E">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2</w:instrText>
      </w:r>
      <w:r>
        <w:rPr>
          <w:rFonts w:asciiTheme="minorEastAsia" w:hAnsiTheme="minorEastAsia" w:cs="仿宋" w:hint="eastAsia"/>
          <w:sz w:val="24"/>
        </w:rPr>
        <w:instrText>)</w:instrText>
      </w:r>
      <w:r>
        <w:rPr>
          <w:rFonts w:asciiTheme="minorEastAsia" w:hAnsiTheme="minorEastAsia" w:cs="仿宋"/>
          <w:sz w:val="24"/>
        </w:rPr>
        <w:fldChar w:fldCharType="end"/>
      </w:r>
      <w:r w:rsidRPr="0075541E">
        <w:rPr>
          <w:rFonts w:asciiTheme="minorEastAsia" w:hAnsiTheme="minorEastAsia" w:cs="仿宋" w:hint="eastAsia"/>
          <w:sz w:val="24"/>
        </w:rPr>
        <w:t>砼路牙拆除</w:t>
      </w:r>
      <w:r>
        <w:rPr>
          <w:rFonts w:asciiTheme="minorEastAsia" w:hAnsiTheme="minorEastAsia" w:cs="仿宋" w:hint="eastAsia"/>
          <w:sz w:val="24"/>
        </w:rPr>
        <w:t>：</w:t>
      </w:r>
      <w:r w:rsidRPr="0075541E">
        <w:rPr>
          <w:rFonts w:asciiTheme="minorEastAsia" w:hAnsiTheme="minorEastAsia" w:cs="仿宋" w:hint="eastAsia"/>
          <w:sz w:val="24"/>
        </w:rPr>
        <w:t>清理干净，垃圾外弃，弃置点及相关费用自行考虑</w:t>
      </w:r>
      <w:r>
        <w:rPr>
          <w:rFonts w:asciiTheme="minorEastAsia" w:hAnsiTheme="minorEastAsia" w:cs="仿宋" w:hint="eastAsia"/>
          <w:sz w:val="24"/>
        </w:rPr>
        <w:t>；</w:t>
      </w:r>
    </w:p>
    <w:p w:rsidR="0075541E" w:rsidRDefault="0075541E" w:rsidP="0075541E">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eq \o\ac(○,</w:instrText>
      </w:r>
      <w:r w:rsidRPr="00D6235F">
        <w:rPr>
          <w:rFonts w:ascii="宋体" w:hAnsiTheme="minorEastAsia" w:cs="仿宋" w:hint="eastAsia"/>
          <w:position w:val="3"/>
          <w:sz w:val="16"/>
        </w:rPr>
        <w:instrText>3</w:instrText>
      </w:r>
      <w:r>
        <w:rPr>
          <w:rFonts w:asciiTheme="minorEastAsia" w:hAnsiTheme="minorEastAsia" w:cs="仿宋" w:hint="eastAsia"/>
          <w:sz w:val="24"/>
        </w:rPr>
        <w:instrText>)</w:instrText>
      </w:r>
      <w:r>
        <w:rPr>
          <w:rFonts w:asciiTheme="minorEastAsia" w:hAnsiTheme="minorEastAsia" w:cs="仿宋"/>
          <w:sz w:val="24"/>
        </w:rPr>
        <w:fldChar w:fldCharType="end"/>
      </w:r>
      <w:r w:rsidRPr="0075541E">
        <w:rPr>
          <w:rFonts w:asciiTheme="minorEastAsia" w:hAnsiTheme="minorEastAsia" w:cs="仿宋" w:hint="eastAsia"/>
          <w:sz w:val="24"/>
        </w:rPr>
        <w:t>拆除汽车停车位舒布洛克砖</w:t>
      </w:r>
      <w:r>
        <w:rPr>
          <w:rFonts w:asciiTheme="minorEastAsia" w:hAnsiTheme="minorEastAsia" w:cs="仿宋" w:hint="eastAsia"/>
          <w:sz w:val="24"/>
        </w:rPr>
        <w:t>及其</w:t>
      </w:r>
      <w:r w:rsidRPr="0075541E">
        <w:rPr>
          <w:rFonts w:asciiTheme="minorEastAsia" w:hAnsiTheme="minorEastAsia" w:cs="仿宋" w:hint="eastAsia"/>
          <w:sz w:val="24"/>
        </w:rPr>
        <w:t>砼基层</w:t>
      </w:r>
      <w:r>
        <w:rPr>
          <w:rFonts w:asciiTheme="minorEastAsia" w:hAnsiTheme="minorEastAsia" w:cs="仿宋" w:hint="eastAsia"/>
          <w:sz w:val="24"/>
        </w:rPr>
        <w:t>：</w:t>
      </w:r>
      <w:r w:rsidRPr="0075541E">
        <w:rPr>
          <w:rFonts w:asciiTheme="minorEastAsia" w:hAnsiTheme="minorEastAsia" w:cs="仿宋" w:hint="eastAsia"/>
          <w:sz w:val="24"/>
        </w:rPr>
        <w:t>垃圾外弃，弃置点及相关费用自行考虑</w:t>
      </w:r>
      <w:r>
        <w:rPr>
          <w:rFonts w:asciiTheme="minorEastAsia" w:hAnsiTheme="minorEastAsia" w:cs="仿宋" w:hint="eastAsia"/>
          <w:sz w:val="24"/>
        </w:rPr>
        <w:t>；</w:t>
      </w:r>
    </w:p>
    <w:p w:rsidR="0075541E" w:rsidRDefault="0075541E" w:rsidP="0075541E">
      <w:pPr>
        <w:spacing w:line="360" w:lineRule="auto"/>
        <w:jc w:val="left"/>
        <w:rPr>
          <w:rFonts w:asciiTheme="minorEastAsia" w:eastAsia="宋体" w:hAnsiTheme="minorEastAsia" w:cs="仿宋"/>
          <w:b/>
          <w:sz w:val="24"/>
        </w:rPr>
      </w:pPr>
      <w:r>
        <w:rPr>
          <w:rFonts w:asciiTheme="minorEastAsia" w:eastAsia="宋体" w:hAnsiTheme="minorEastAsia" w:cs="仿宋" w:hint="eastAsia"/>
          <w:b/>
          <w:sz w:val="24"/>
        </w:rPr>
        <w:t>2</w:t>
      </w:r>
      <w:r w:rsidRPr="005C4B85">
        <w:rPr>
          <w:rFonts w:asciiTheme="minorEastAsia" w:eastAsia="宋体" w:hAnsiTheme="minorEastAsia" w:cs="仿宋" w:hint="eastAsia"/>
          <w:b/>
          <w:sz w:val="24"/>
        </w:rPr>
        <w:t>、</w:t>
      </w:r>
      <w:r>
        <w:rPr>
          <w:rFonts w:asciiTheme="minorEastAsia" w:eastAsia="宋体" w:hAnsiTheme="minorEastAsia" w:cs="仿宋" w:hint="eastAsia"/>
          <w:b/>
          <w:sz w:val="24"/>
        </w:rPr>
        <w:t>原</w:t>
      </w:r>
      <w:r w:rsidRPr="0075541E">
        <w:rPr>
          <w:rFonts w:asciiTheme="minorEastAsia" w:eastAsia="宋体" w:hAnsiTheme="minorEastAsia" w:cs="仿宋" w:hint="eastAsia"/>
          <w:b/>
          <w:sz w:val="24"/>
        </w:rPr>
        <w:t>砼路面加铺沥青路面</w:t>
      </w:r>
      <w:r>
        <w:rPr>
          <w:rFonts w:asciiTheme="minorEastAsia" w:eastAsia="宋体" w:hAnsiTheme="minorEastAsia" w:cs="仿宋" w:hint="eastAsia"/>
          <w:b/>
          <w:sz w:val="24"/>
        </w:rPr>
        <w:t>：</w:t>
      </w:r>
    </w:p>
    <w:p w:rsidR="0075541E" w:rsidRDefault="0069139E" w:rsidP="0075541E">
      <w:pPr>
        <w:spacing w:line="360" w:lineRule="auto"/>
        <w:rPr>
          <w:rFonts w:asciiTheme="minorEastAsia" w:hAnsiTheme="minorEastAsia" w:cs="仿宋"/>
          <w:sz w:val="24"/>
        </w:rPr>
      </w:pPr>
      <w:r>
        <w:rPr>
          <w:rFonts w:asciiTheme="minorEastAsia" w:hAnsiTheme="minorEastAsia" w:cs="仿宋" w:hint="eastAsia"/>
          <w:sz w:val="24"/>
        </w:rPr>
        <w:t>d</w:t>
      </w:r>
      <w:r w:rsidR="0075541E">
        <w:rPr>
          <w:rFonts w:asciiTheme="minorEastAsia" w:hAnsiTheme="minorEastAsia" w:cs="仿宋" w:hint="eastAsia"/>
          <w:sz w:val="24"/>
        </w:rPr>
        <w:t>.</w:t>
      </w:r>
      <w:r w:rsidR="0075541E" w:rsidRPr="0075541E">
        <w:rPr>
          <w:rFonts w:asciiTheme="minorEastAsia" w:hAnsiTheme="minorEastAsia" w:cs="仿宋" w:hint="eastAsia"/>
          <w:sz w:val="24"/>
        </w:rPr>
        <w:t>5cm细粒式沥青砼（AC-13C）,压实度97%，集料采用优质玄武岩</w:t>
      </w:r>
      <w:r w:rsidR="008C19DF">
        <w:rPr>
          <w:rFonts w:asciiTheme="minorEastAsia" w:hAnsiTheme="minorEastAsia" w:cs="仿宋" w:hint="eastAsia"/>
          <w:sz w:val="24"/>
        </w:rPr>
        <w:t>；</w:t>
      </w:r>
    </w:p>
    <w:p w:rsidR="0069139E" w:rsidRDefault="00E075BD" w:rsidP="0075541E">
      <w:pPr>
        <w:spacing w:line="360" w:lineRule="auto"/>
        <w:rPr>
          <w:rFonts w:asciiTheme="minorEastAsia" w:hAnsiTheme="minorEastAsia" w:cs="仿宋"/>
          <w:sz w:val="24"/>
        </w:rPr>
      </w:pPr>
      <w:r>
        <w:rPr>
          <w:rFonts w:asciiTheme="minorEastAsia" w:hAnsiTheme="minorEastAsia" w:cs="仿宋" w:hint="eastAsia"/>
          <w:sz w:val="24"/>
        </w:rPr>
        <w:t>c</w:t>
      </w:r>
      <w:r w:rsidR="0069139E">
        <w:rPr>
          <w:rFonts w:asciiTheme="minorEastAsia" w:hAnsiTheme="minorEastAsia" w:cs="仿宋" w:hint="eastAsia"/>
          <w:sz w:val="24"/>
        </w:rPr>
        <w:t>.</w:t>
      </w:r>
      <w:r w:rsidR="0069139E" w:rsidRPr="0069139E">
        <w:rPr>
          <w:rFonts w:asciiTheme="minorEastAsia" w:hAnsiTheme="minorEastAsia" w:cs="仿宋" w:hint="eastAsia"/>
          <w:sz w:val="24"/>
        </w:rPr>
        <w:t>土工合成材料;抗裂玻纤格栅敷设</w:t>
      </w:r>
      <w:r w:rsidR="0069139E">
        <w:rPr>
          <w:rFonts w:asciiTheme="minorEastAsia" w:hAnsiTheme="minorEastAsia" w:cs="仿宋" w:hint="eastAsia"/>
          <w:sz w:val="24"/>
        </w:rPr>
        <w:t>；</w:t>
      </w:r>
    </w:p>
    <w:p w:rsidR="0075541E" w:rsidRDefault="00E075BD" w:rsidP="0075541E">
      <w:pPr>
        <w:spacing w:line="360" w:lineRule="auto"/>
        <w:rPr>
          <w:rFonts w:asciiTheme="minorEastAsia" w:hAnsiTheme="minorEastAsia" w:cs="仿宋"/>
          <w:sz w:val="24"/>
        </w:rPr>
      </w:pPr>
      <w:r>
        <w:rPr>
          <w:rFonts w:asciiTheme="minorEastAsia" w:hAnsiTheme="minorEastAsia" w:cs="仿宋" w:hint="eastAsia"/>
          <w:sz w:val="24"/>
        </w:rPr>
        <w:t>b</w:t>
      </w:r>
      <w:r w:rsidR="0075541E">
        <w:rPr>
          <w:rFonts w:asciiTheme="minorEastAsia" w:hAnsiTheme="minorEastAsia" w:cs="仿宋" w:hint="eastAsia"/>
          <w:sz w:val="24"/>
        </w:rPr>
        <w:t>.</w:t>
      </w:r>
      <w:r w:rsidR="0075541E" w:rsidRPr="0075541E">
        <w:rPr>
          <w:rFonts w:asciiTheme="minorEastAsia" w:hAnsiTheme="minorEastAsia" w:cs="仿宋" w:hint="eastAsia"/>
          <w:sz w:val="24"/>
        </w:rPr>
        <w:t>喷洒乳化沥青PC-3型沥青粘层油</w:t>
      </w:r>
      <w:r w:rsidR="008C19DF">
        <w:rPr>
          <w:rFonts w:asciiTheme="minorEastAsia" w:hAnsiTheme="minorEastAsia" w:cs="仿宋" w:hint="eastAsia"/>
          <w:sz w:val="24"/>
        </w:rPr>
        <w:t>；</w:t>
      </w:r>
      <w:bookmarkStart w:id="0" w:name="_GoBack"/>
      <w:bookmarkEnd w:id="0"/>
    </w:p>
    <w:p w:rsidR="00E075BD" w:rsidRDefault="00E075BD" w:rsidP="0075541E">
      <w:pPr>
        <w:spacing w:line="360" w:lineRule="auto"/>
        <w:rPr>
          <w:rFonts w:asciiTheme="minorEastAsia" w:hAnsiTheme="minorEastAsia" w:cs="仿宋"/>
          <w:sz w:val="24"/>
        </w:rPr>
      </w:pPr>
      <w:r>
        <w:rPr>
          <w:rFonts w:asciiTheme="minorEastAsia" w:hAnsiTheme="minorEastAsia" w:cs="仿宋" w:hint="eastAsia"/>
          <w:sz w:val="24"/>
        </w:rPr>
        <w:t>a.</w:t>
      </w:r>
      <w:r w:rsidR="000627C2">
        <w:rPr>
          <w:rFonts w:asciiTheme="minorEastAsia" w:hAnsiTheme="minorEastAsia" w:cs="仿宋" w:hint="eastAsia"/>
          <w:sz w:val="24"/>
        </w:rPr>
        <w:t>原</w:t>
      </w:r>
      <w:r>
        <w:rPr>
          <w:rFonts w:asciiTheme="minorEastAsia" w:hAnsiTheme="minorEastAsia" w:cs="仿宋" w:hint="eastAsia"/>
          <w:sz w:val="24"/>
        </w:rPr>
        <w:t>砼路面</w:t>
      </w:r>
      <w:r w:rsidR="00AC1682">
        <w:rPr>
          <w:rFonts w:asciiTheme="minorEastAsia" w:hAnsiTheme="minorEastAsia" w:cs="仿宋" w:hint="eastAsia"/>
          <w:sz w:val="24"/>
        </w:rPr>
        <w:t>凿毛、</w:t>
      </w:r>
      <w:r>
        <w:rPr>
          <w:rFonts w:asciiTheme="minorEastAsia" w:hAnsiTheme="minorEastAsia" w:cs="仿宋" w:hint="eastAsia"/>
          <w:sz w:val="24"/>
        </w:rPr>
        <w:t>清理</w:t>
      </w:r>
      <w:r w:rsidR="00AC1682">
        <w:rPr>
          <w:rFonts w:asciiTheme="minorEastAsia" w:hAnsiTheme="minorEastAsia" w:cs="仿宋" w:hint="eastAsia"/>
          <w:sz w:val="24"/>
        </w:rPr>
        <w:t>干净</w:t>
      </w:r>
      <w:r w:rsidR="000627C2">
        <w:rPr>
          <w:rFonts w:asciiTheme="minorEastAsia" w:hAnsiTheme="minorEastAsia" w:cs="仿宋" w:hint="eastAsia"/>
          <w:sz w:val="24"/>
        </w:rPr>
        <w:t>；</w:t>
      </w:r>
    </w:p>
    <w:p w:rsidR="0075541E" w:rsidRDefault="0075541E" w:rsidP="0075541E">
      <w:pPr>
        <w:spacing w:line="360" w:lineRule="auto"/>
        <w:rPr>
          <w:rFonts w:asciiTheme="minorEastAsia" w:hAnsiTheme="minorEastAsia" w:cs="仿宋"/>
          <w:sz w:val="24"/>
        </w:rPr>
      </w:pPr>
      <w:r>
        <w:rPr>
          <w:rFonts w:asciiTheme="minorEastAsia" w:eastAsia="宋体" w:hAnsiTheme="minorEastAsia" w:cs="仿宋" w:hint="eastAsia"/>
          <w:b/>
          <w:sz w:val="24"/>
        </w:rPr>
        <w:t>3</w:t>
      </w:r>
      <w:r w:rsidRPr="005C4B85">
        <w:rPr>
          <w:rFonts w:asciiTheme="minorEastAsia" w:eastAsia="宋体" w:hAnsiTheme="minorEastAsia" w:cs="仿宋" w:hint="eastAsia"/>
          <w:b/>
          <w:sz w:val="24"/>
        </w:rPr>
        <w:t>、</w:t>
      </w:r>
      <w:r w:rsidRPr="0075541E">
        <w:rPr>
          <w:rFonts w:asciiTheme="minorEastAsia" w:eastAsia="宋体" w:hAnsiTheme="minorEastAsia" w:cs="仿宋" w:hint="eastAsia"/>
          <w:b/>
          <w:sz w:val="24"/>
        </w:rPr>
        <w:t>绿化带（含水电专业局面路面恢复）改沥青路面</w:t>
      </w:r>
      <w:r>
        <w:rPr>
          <w:rFonts w:asciiTheme="minorEastAsia" w:eastAsia="宋体" w:hAnsiTheme="minorEastAsia" w:cs="仿宋" w:hint="eastAsia"/>
          <w:b/>
          <w:sz w:val="24"/>
        </w:rPr>
        <w:t>：</w:t>
      </w:r>
    </w:p>
    <w:p w:rsidR="0075541E" w:rsidRDefault="0075541E" w:rsidP="0075541E">
      <w:pPr>
        <w:spacing w:line="360" w:lineRule="auto"/>
        <w:rPr>
          <w:rFonts w:asciiTheme="minorEastAsia" w:hAnsiTheme="minorEastAsia" w:cs="仿宋"/>
          <w:sz w:val="24"/>
        </w:rPr>
      </w:pPr>
      <w:r>
        <w:rPr>
          <w:rFonts w:asciiTheme="minorEastAsia" w:hAnsiTheme="minorEastAsia" w:cs="仿宋" w:hint="eastAsia"/>
          <w:sz w:val="24"/>
        </w:rPr>
        <w:t>e.</w:t>
      </w:r>
      <w:r w:rsidRPr="0075541E">
        <w:rPr>
          <w:rFonts w:asciiTheme="minorEastAsia" w:hAnsiTheme="minorEastAsia" w:cs="仿宋" w:hint="eastAsia"/>
          <w:sz w:val="24"/>
        </w:rPr>
        <w:t xml:space="preserve"> 5cm细粒式沥青砼（AC-13C）,压实度97%，集料采用优质玄武岩</w:t>
      </w:r>
      <w:r w:rsidR="008C19DF">
        <w:rPr>
          <w:rFonts w:asciiTheme="minorEastAsia" w:hAnsiTheme="minorEastAsia" w:cs="仿宋" w:hint="eastAsia"/>
          <w:sz w:val="24"/>
        </w:rPr>
        <w:t>；</w:t>
      </w:r>
    </w:p>
    <w:p w:rsidR="0075541E" w:rsidRDefault="0075541E" w:rsidP="0075541E">
      <w:pPr>
        <w:spacing w:line="360" w:lineRule="auto"/>
        <w:rPr>
          <w:rFonts w:asciiTheme="minorEastAsia" w:hAnsiTheme="minorEastAsia" w:cs="仿宋"/>
          <w:sz w:val="24"/>
        </w:rPr>
      </w:pPr>
      <w:r>
        <w:rPr>
          <w:rFonts w:asciiTheme="minorEastAsia" w:hAnsiTheme="minorEastAsia" w:cs="仿宋" w:hint="eastAsia"/>
          <w:sz w:val="24"/>
        </w:rPr>
        <w:lastRenderedPageBreak/>
        <w:t>d.</w:t>
      </w:r>
      <w:r w:rsidRPr="0075541E">
        <w:rPr>
          <w:rFonts w:asciiTheme="minorEastAsia" w:hAnsiTheme="minorEastAsia" w:cs="仿宋" w:hint="eastAsia"/>
          <w:sz w:val="24"/>
        </w:rPr>
        <w:t>喷洒乳化沥青PC-3型沥青粘层油</w:t>
      </w:r>
      <w:r w:rsidR="008C19DF">
        <w:rPr>
          <w:rFonts w:asciiTheme="minorEastAsia" w:hAnsiTheme="minorEastAsia" w:cs="仿宋" w:hint="eastAsia"/>
          <w:sz w:val="24"/>
        </w:rPr>
        <w:t>；</w:t>
      </w:r>
    </w:p>
    <w:p w:rsidR="0075541E" w:rsidRDefault="0075541E" w:rsidP="0075541E">
      <w:pPr>
        <w:spacing w:line="360" w:lineRule="auto"/>
        <w:rPr>
          <w:rFonts w:asciiTheme="minorEastAsia" w:hAnsiTheme="minorEastAsia" w:cs="仿宋"/>
          <w:sz w:val="24"/>
        </w:rPr>
      </w:pPr>
      <w:r>
        <w:rPr>
          <w:rFonts w:asciiTheme="minorEastAsia" w:hAnsiTheme="minorEastAsia" w:cs="仿宋" w:hint="eastAsia"/>
          <w:sz w:val="24"/>
        </w:rPr>
        <w:t>c.</w:t>
      </w:r>
      <w:r w:rsidRPr="0075541E">
        <w:rPr>
          <w:rFonts w:asciiTheme="minorEastAsia" w:hAnsiTheme="minorEastAsia" w:cs="仿宋" w:hint="eastAsia"/>
          <w:sz w:val="24"/>
        </w:rPr>
        <w:t>20mm厚C30砼基层</w:t>
      </w:r>
      <w:r w:rsidR="008C19DF">
        <w:rPr>
          <w:rFonts w:asciiTheme="minorEastAsia" w:hAnsiTheme="minorEastAsia" w:cs="仿宋" w:hint="eastAsia"/>
          <w:sz w:val="24"/>
        </w:rPr>
        <w:t>；</w:t>
      </w:r>
    </w:p>
    <w:p w:rsidR="0075541E" w:rsidRDefault="0075541E" w:rsidP="0075541E">
      <w:pPr>
        <w:spacing w:line="360" w:lineRule="auto"/>
        <w:rPr>
          <w:rFonts w:asciiTheme="minorEastAsia" w:hAnsiTheme="minorEastAsia" w:cs="仿宋"/>
          <w:sz w:val="24"/>
        </w:rPr>
      </w:pPr>
      <w:r>
        <w:rPr>
          <w:rFonts w:asciiTheme="minorEastAsia" w:hAnsiTheme="minorEastAsia" w:cs="仿宋" w:hint="eastAsia"/>
          <w:sz w:val="24"/>
        </w:rPr>
        <w:t>b.</w:t>
      </w:r>
      <w:r w:rsidRPr="0075541E">
        <w:rPr>
          <w:rFonts w:hint="eastAsia"/>
        </w:rPr>
        <w:t xml:space="preserve"> </w:t>
      </w:r>
      <w:r w:rsidRPr="0075541E">
        <w:rPr>
          <w:rFonts w:asciiTheme="minorEastAsia" w:hAnsiTheme="minorEastAsia" w:cs="仿宋" w:hint="eastAsia"/>
          <w:sz w:val="24"/>
        </w:rPr>
        <w:t>5cm厚道路碎石垫层</w:t>
      </w:r>
      <w:r w:rsidR="008C19DF">
        <w:rPr>
          <w:rFonts w:asciiTheme="minorEastAsia" w:hAnsiTheme="minorEastAsia" w:cs="仿宋" w:hint="eastAsia"/>
          <w:sz w:val="24"/>
        </w:rPr>
        <w:t>；</w:t>
      </w:r>
    </w:p>
    <w:p w:rsidR="0075541E" w:rsidRDefault="0075541E" w:rsidP="0075541E">
      <w:pPr>
        <w:spacing w:line="360" w:lineRule="auto"/>
        <w:rPr>
          <w:rFonts w:asciiTheme="minorEastAsia" w:hAnsiTheme="minorEastAsia" w:cs="仿宋"/>
          <w:sz w:val="24"/>
        </w:rPr>
      </w:pPr>
      <w:r>
        <w:rPr>
          <w:rFonts w:asciiTheme="minorEastAsia" w:hAnsiTheme="minorEastAsia" w:cs="仿宋" w:hint="eastAsia"/>
          <w:sz w:val="24"/>
        </w:rPr>
        <w:t>a.</w:t>
      </w:r>
      <w:r w:rsidRPr="0075541E">
        <w:rPr>
          <w:rFonts w:asciiTheme="minorEastAsia" w:hAnsiTheme="minorEastAsia" w:cs="仿宋" w:hint="eastAsia"/>
          <w:sz w:val="24"/>
        </w:rPr>
        <w:t>管理中心北侧原草坪位置土方开挖(含灌木草坪)，外弃</w:t>
      </w:r>
      <w:r w:rsidR="008C19DF">
        <w:rPr>
          <w:rFonts w:asciiTheme="minorEastAsia" w:hAnsiTheme="minorEastAsia" w:cs="仿宋" w:hint="eastAsia"/>
          <w:sz w:val="24"/>
        </w:rPr>
        <w:t>；</w:t>
      </w:r>
    </w:p>
    <w:p w:rsidR="0075541E" w:rsidRDefault="0075541E" w:rsidP="0075541E">
      <w:pPr>
        <w:spacing w:line="360" w:lineRule="auto"/>
        <w:jc w:val="left"/>
        <w:rPr>
          <w:rFonts w:asciiTheme="minorEastAsia" w:eastAsia="宋体" w:hAnsiTheme="minorEastAsia" w:cs="仿宋"/>
          <w:b/>
          <w:sz w:val="24"/>
        </w:rPr>
      </w:pPr>
      <w:r>
        <w:rPr>
          <w:rFonts w:asciiTheme="minorEastAsia" w:eastAsia="宋体" w:hAnsiTheme="minorEastAsia" w:cs="仿宋" w:hint="eastAsia"/>
          <w:b/>
          <w:sz w:val="24"/>
        </w:rPr>
        <w:t>4、</w:t>
      </w:r>
      <w:r w:rsidRPr="0075541E">
        <w:rPr>
          <w:rFonts w:asciiTheme="minorEastAsia" w:eastAsia="宋体" w:hAnsiTheme="minorEastAsia" w:cs="仿宋" w:hint="eastAsia"/>
          <w:b/>
          <w:sz w:val="24"/>
        </w:rPr>
        <w:t>停车位改沥青路面</w:t>
      </w:r>
    </w:p>
    <w:p w:rsidR="008C19DF" w:rsidRDefault="008C19DF" w:rsidP="008C19DF">
      <w:pPr>
        <w:spacing w:line="360" w:lineRule="auto"/>
        <w:rPr>
          <w:rFonts w:asciiTheme="minorEastAsia" w:hAnsiTheme="minorEastAsia" w:cs="仿宋"/>
          <w:sz w:val="24"/>
        </w:rPr>
      </w:pPr>
      <w:r>
        <w:rPr>
          <w:rFonts w:asciiTheme="minorEastAsia" w:hAnsiTheme="minorEastAsia" w:cs="仿宋" w:hint="eastAsia"/>
          <w:sz w:val="24"/>
        </w:rPr>
        <w:t>e.</w:t>
      </w:r>
      <w:r w:rsidRPr="0075541E">
        <w:rPr>
          <w:rFonts w:asciiTheme="minorEastAsia" w:hAnsiTheme="minorEastAsia" w:cs="仿宋" w:hint="eastAsia"/>
          <w:sz w:val="24"/>
        </w:rPr>
        <w:t xml:space="preserve"> 5cm细粒式沥青砼（AC-13C）,压实度97%，集料采用优质玄武岩</w:t>
      </w:r>
      <w:r>
        <w:rPr>
          <w:rFonts w:asciiTheme="minorEastAsia" w:hAnsiTheme="minorEastAsia" w:cs="仿宋" w:hint="eastAsia"/>
          <w:sz w:val="24"/>
        </w:rPr>
        <w:t>；</w:t>
      </w:r>
    </w:p>
    <w:p w:rsidR="008C19DF" w:rsidRDefault="008C19DF" w:rsidP="008C19DF">
      <w:pPr>
        <w:spacing w:line="360" w:lineRule="auto"/>
        <w:rPr>
          <w:rFonts w:asciiTheme="minorEastAsia" w:hAnsiTheme="minorEastAsia" w:cs="仿宋"/>
          <w:sz w:val="24"/>
        </w:rPr>
      </w:pPr>
      <w:r>
        <w:rPr>
          <w:rFonts w:asciiTheme="minorEastAsia" w:hAnsiTheme="minorEastAsia" w:cs="仿宋" w:hint="eastAsia"/>
          <w:sz w:val="24"/>
        </w:rPr>
        <w:t>d.</w:t>
      </w:r>
      <w:r w:rsidRPr="0075541E">
        <w:rPr>
          <w:rFonts w:asciiTheme="minorEastAsia" w:hAnsiTheme="minorEastAsia" w:cs="仿宋" w:hint="eastAsia"/>
          <w:sz w:val="24"/>
        </w:rPr>
        <w:t>喷洒乳化沥青PC-3型沥青粘层油</w:t>
      </w:r>
      <w:r>
        <w:rPr>
          <w:rFonts w:asciiTheme="minorEastAsia" w:hAnsiTheme="minorEastAsia" w:cs="仿宋" w:hint="eastAsia"/>
          <w:sz w:val="24"/>
        </w:rPr>
        <w:t>；</w:t>
      </w:r>
    </w:p>
    <w:p w:rsidR="008C19DF" w:rsidRDefault="008C19DF" w:rsidP="008C19DF">
      <w:pPr>
        <w:spacing w:line="360" w:lineRule="auto"/>
        <w:rPr>
          <w:rFonts w:asciiTheme="minorEastAsia" w:hAnsiTheme="minorEastAsia" w:cs="仿宋"/>
          <w:sz w:val="24"/>
        </w:rPr>
      </w:pPr>
      <w:r>
        <w:rPr>
          <w:rFonts w:asciiTheme="minorEastAsia" w:hAnsiTheme="minorEastAsia" w:cs="仿宋" w:hint="eastAsia"/>
          <w:sz w:val="24"/>
        </w:rPr>
        <w:t>c.</w:t>
      </w:r>
      <w:r w:rsidRPr="0075541E">
        <w:rPr>
          <w:rFonts w:asciiTheme="minorEastAsia" w:hAnsiTheme="minorEastAsia" w:cs="仿宋" w:hint="eastAsia"/>
          <w:sz w:val="24"/>
        </w:rPr>
        <w:t>20mm厚C30砼基层</w:t>
      </w:r>
      <w:r>
        <w:rPr>
          <w:rFonts w:asciiTheme="minorEastAsia" w:hAnsiTheme="minorEastAsia" w:cs="仿宋" w:hint="eastAsia"/>
          <w:sz w:val="24"/>
        </w:rPr>
        <w:t>；</w:t>
      </w:r>
    </w:p>
    <w:p w:rsidR="008C19DF" w:rsidRDefault="008C19DF" w:rsidP="008C19DF">
      <w:pPr>
        <w:spacing w:line="360" w:lineRule="auto"/>
        <w:jc w:val="left"/>
        <w:rPr>
          <w:rFonts w:asciiTheme="minorEastAsia" w:hAnsiTheme="minorEastAsia" w:cs="仿宋"/>
          <w:sz w:val="24"/>
        </w:rPr>
      </w:pPr>
      <w:r>
        <w:rPr>
          <w:rFonts w:asciiTheme="minorEastAsia" w:hAnsiTheme="minorEastAsia" w:cs="仿宋" w:hint="eastAsia"/>
          <w:sz w:val="24"/>
        </w:rPr>
        <w:t>b.</w:t>
      </w:r>
      <w:r w:rsidRPr="0075541E">
        <w:rPr>
          <w:rFonts w:hint="eastAsia"/>
        </w:rPr>
        <w:t xml:space="preserve"> </w:t>
      </w:r>
      <w:r w:rsidRPr="0075541E">
        <w:rPr>
          <w:rFonts w:asciiTheme="minorEastAsia" w:hAnsiTheme="minorEastAsia" w:cs="仿宋" w:hint="eastAsia"/>
          <w:sz w:val="24"/>
        </w:rPr>
        <w:t>5cm厚道路碎石垫层</w:t>
      </w:r>
      <w:r>
        <w:rPr>
          <w:rFonts w:asciiTheme="minorEastAsia" w:hAnsiTheme="minorEastAsia" w:cs="仿宋" w:hint="eastAsia"/>
          <w:sz w:val="24"/>
        </w:rPr>
        <w:t>；</w:t>
      </w:r>
    </w:p>
    <w:p w:rsidR="0075541E" w:rsidRDefault="008C19DF" w:rsidP="0075541E">
      <w:pPr>
        <w:spacing w:line="360" w:lineRule="auto"/>
        <w:rPr>
          <w:rFonts w:asciiTheme="minorEastAsia" w:hAnsiTheme="minorEastAsia" w:cs="仿宋"/>
          <w:sz w:val="24"/>
        </w:rPr>
      </w:pPr>
      <w:r>
        <w:rPr>
          <w:rFonts w:asciiTheme="minorEastAsia" w:hAnsiTheme="minorEastAsia" w:cs="仿宋" w:hint="eastAsia"/>
          <w:sz w:val="24"/>
        </w:rPr>
        <w:t>a.</w:t>
      </w:r>
      <w:r w:rsidRPr="008C19DF">
        <w:rPr>
          <w:rFonts w:asciiTheme="minorEastAsia" w:hAnsiTheme="minorEastAsia" w:cs="仿宋" w:hint="eastAsia"/>
          <w:sz w:val="24"/>
        </w:rPr>
        <w:t>停车位处土方开挖，外弃</w:t>
      </w:r>
      <w:r>
        <w:rPr>
          <w:rFonts w:asciiTheme="minorEastAsia" w:hAnsiTheme="minorEastAsia" w:cs="仿宋" w:hint="eastAsia"/>
          <w:sz w:val="24"/>
        </w:rPr>
        <w:t>；</w:t>
      </w:r>
    </w:p>
    <w:p w:rsidR="008C19DF" w:rsidRDefault="008C19DF" w:rsidP="0075541E">
      <w:pPr>
        <w:spacing w:line="360" w:lineRule="auto"/>
        <w:rPr>
          <w:rFonts w:asciiTheme="minorEastAsia" w:hAnsiTheme="minorEastAsia" w:cs="仿宋"/>
          <w:sz w:val="24"/>
        </w:rPr>
      </w:pPr>
    </w:p>
    <w:p w:rsidR="008C19DF" w:rsidRDefault="008C19DF" w:rsidP="008C19DF">
      <w:pPr>
        <w:spacing w:line="360" w:lineRule="auto"/>
        <w:jc w:val="left"/>
        <w:rPr>
          <w:rFonts w:asciiTheme="minorEastAsia" w:hAnsiTheme="minorEastAsia"/>
          <w:b/>
          <w:sz w:val="28"/>
          <w:szCs w:val="28"/>
        </w:rPr>
      </w:pPr>
      <w:r>
        <w:rPr>
          <w:rFonts w:asciiTheme="minorEastAsia" w:hAnsiTheme="minorEastAsia" w:hint="eastAsia"/>
          <w:b/>
          <w:sz w:val="28"/>
          <w:szCs w:val="28"/>
        </w:rPr>
        <w:t>F</w:t>
      </w:r>
      <w:r w:rsidRPr="0075541E">
        <w:rPr>
          <w:rFonts w:asciiTheme="minorEastAsia" w:hAnsiTheme="minorEastAsia" w:hint="eastAsia"/>
          <w:b/>
          <w:sz w:val="28"/>
          <w:szCs w:val="28"/>
        </w:rPr>
        <w:t>:</w:t>
      </w:r>
      <w:r>
        <w:rPr>
          <w:rFonts w:asciiTheme="minorEastAsia" w:hAnsiTheme="minorEastAsia" w:hint="eastAsia"/>
          <w:b/>
          <w:sz w:val="28"/>
          <w:szCs w:val="28"/>
        </w:rPr>
        <w:t>安装</w:t>
      </w:r>
      <w:r w:rsidRPr="0075541E">
        <w:rPr>
          <w:rFonts w:asciiTheme="minorEastAsia" w:hAnsiTheme="minorEastAsia" w:hint="eastAsia"/>
          <w:b/>
          <w:sz w:val="28"/>
          <w:szCs w:val="28"/>
        </w:rPr>
        <w:t>工程</w:t>
      </w:r>
      <w:r>
        <w:rPr>
          <w:rFonts w:asciiTheme="minorEastAsia" w:hAnsiTheme="minorEastAsia" w:hint="eastAsia"/>
          <w:b/>
          <w:sz w:val="28"/>
          <w:szCs w:val="28"/>
        </w:rPr>
        <w:t>：</w:t>
      </w:r>
    </w:p>
    <w:p w:rsidR="00372060" w:rsidRDefault="00372060" w:rsidP="00372060">
      <w:pPr>
        <w:numPr>
          <w:ilvl w:val="0"/>
          <w:numId w:val="7"/>
        </w:numPr>
        <w:snapToGrid w:val="0"/>
        <w:spacing w:line="360" w:lineRule="auto"/>
        <w:rPr>
          <w:rFonts w:ascii="宋体" w:hAnsi="宋体" w:cs="宋体"/>
          <w:bCs/>
          <w:color w:val="000000"/>
          <w:sz w:val="24"/>
        </w:rPr>
      </w:pPr>
      <w:r>
        <w:rPr>
          <w:rFonts w:ascii="宋体" w:hAnsi="宋体" w:cs="宋体" w:hint="eastAsia"/>
          <w:bCs/>
          <w:color w:val="000000"/>
          <w:sz w:val="24"/>
        </w:rPr>
        <w:t>智能化主机设备、电视墙、监控摄像机，吸顶喇叭等由智能化专业单位负责拆除，本次招标暂不计。</w:t>
      </w:r>
    </w:p>
    <w:p w:rsidR="00372060" w:rsidRDefault="00372060" w:rsidP="00372060">
      <w:pPr>
        <w:numPr>
          <w:ilvl w:val="0"/>
          <w:numId w:val="7"/>
        </w:numPr>
        <w:snapToGrid w:val="0"/>
        <w:spacing w:line="360" w:lineRule="auto"/>
        <w:rPr>
          <w:rFonts w:ascii="宋体" w:hAnsi="宋体" w:cs="宋体"/>
          <w:bCs/>
          <w:color w:val="000000"/>
          <w:sz w:val="24"/>
        </w:rPr>
      </w:pPr>
      <w:r>
        <w:rPr>
          <w:rFonts w:ascii="宋体" w:hAnsi="宋体" w:cs="宋体" w:hint="eastAsia"/>
          <w:bCs/>
          <w:color w:val="000000"/>
          <w:sz w:val="24"/>
        </w:rPr>
        <w:t>拆除室外景观灯（投光灯）16套，景观灯（投光灯）灯杆4套，拆除后需交于招标人。</w:t>
      </w:r>
    </w:p>
    <w:p w:rsidR="00372060" w:rsidRDefault="00372060" w:rsidP="00372060">
      <w:pPr>
        <w:numPr>
          <w:ilvl w:val="0"/>
          <w:numId w:val="7"/>
        </w:numPr>
        <w:snapToGrid w:val="0"/>
        <w:spacing w:line="360" w:lineRule="auto"/>
        <w:rPr>
          <w:rFonts w:ascii="宋体" w:hAnsi="宋体" w:cs="宋体"/>
          <w:bCs/>
          <w:color w:val="000000"/>
          <w:sz w:val="24"/>
        </w:rPr>
      </w:pPr>
      <w:r>
        <w:rPr>
          <w:rFonts w:ascii="宋体" w:hAnsi="宋体" w:cs="宋体" w:hint="eastAsia"/>
          <w:bCs/>
          <w:color w:val="000000"/>
          <w:sz w:val="24"/>
        </w:rPr>
        <w:t>拆除景观灯铝合金线槽约50米，拆除3*2.5电缆约70米，拆除后需交于招标人。</w:t>
      </w:r>
    </w:p>
    <w:p w:rsidR="00372060" w:rsidRDefault="00372060" w:rsidP="00372060">
      <w:pPr>
        <w:numPr>
          <w:ilvl w:val="0"/>
          <w:numId w:val="7"/>
        </w:numPr>
        <w:snapToGrid w:val="0"/>
        <w:spacing w:line="360" w:lineRule="auto"/>
        <w:rPr>
          <w:rFonts w:ascii="宋体" w:hAnsi="宋体" w:cs="宋体"/>
          <w:bCs/>
          <w:color w:val="000000"/>
          <w:sz w:val="24"/>
        </w:rPr>
      </w:pPr>
      <w:r>
        <w:rPr>
          <w:rFonts w:ascii="宋体" w:hAnsi="宋体" w:cs="宋体" w:hint="eastAsia"/>
          <w:bCs/>
          <w:color w:val="000000"/>
          <w:sz w:val="24"/>
        </w:rPr>
        <w:t>门厅拆除吸顶灯1套，新装吸顶灯1套，式样须经招标人认可。</w:t>
      </w:r>
    </w:p>
    <w:p w:rsidR="00372060" w:rsidRDefault="00372060" w:rsidP="00372060">
      <w:pPr>
        <w:numPr>
          <w:ilvl w:val="0"/>
          <w:numId w:val="7"/>
        </w:numPr>
        <w:snapToGrid w:val="0"/>
        <w:spacing w:line="360" w:lineRule="auto"/>
        <w:rPr>
          <w:rFonts w:ascii="宋体" w:hAnsi="宋体" w:cs="宋体"/>
          <w:bCs/>
          <w:color w:val="000000"/>
          <w:sz w:val="24"/>
        </w:rPr>
      </w:pPr>
      <w:r>
        <w:rPr>
          <w:rFonts w:ascii="宋体" w:hAnsi="宋体" w:cs="宋体" w:hint="eastAsia"/>
          <w:bCs/>
          <w:color w:val="000000"/>
          <w:sz w:val="24"/>
        </w:rPr>
        <w:t>改造部位吊顶内灯具及管线，无需保护性拆除，含在吊顶拆除中计算，安装专业不再单独计算。</w:t>
      </w:r>
    </w:p>
    <w:p w:rsidR="00372060" w:rsidRDefault="00372060" w:rsidP="00372060">
      <w:pPr>
        <w:numPr>
          <w:ilvl w:val="0"/>
          <w:numId w:val="7"/>
        </w:numPr>
        <w:snapToGrid w:val="0"/>
        <w:spacing w:line="360" w:lineRule="auto"/>
        <w:rPr>
          <w:rFonts w:ascii="宋体" w:hAnsi="宋体" w:cs="宋体"/>
          <w:bCs/>
          <w:color w:val="000000"/>
          <w:sz w:val="24"/>
        </w:rPr>
      </w:pPr>
      <w:r>
        <w:rPr>
          <w:rFonts w:ascii="宋体" w:hAnsi="宋体" w:cs="宋体" w:hint="eastAsia"/>
          <w:bCs/>
          <w:color w:val="000000"/>
          <w:sz w:val="24"/>
        </w:rPr>
        <w:t>弱电系统仅考虑弱电箱、线管、接线盒的预埋。</w:t>
      </w:r>
    </w:p>
    <w:p w:rsidR="00372060" w:rsidRDefault="00372060" w:rsidP="00372060">
      <w:pPr>
        <w:numPr>
          <w:ilvl w:val="0"/>
          <w:numId w:val="7"/>
        </w:numPr>
        <w:snapToGrid w:val="0"/>
        <w:spacing w:line="360" w:lineRule="auto"/>
        <w:rPr>
          <w:rFonts w:ascii="宋体" w:hAnsi="宋体" w:cs="宋体"/>
          <w:bCs/>
          <w:color w:val="000000"/>
          <w:sz w:val="24"/>
        </w:rPr>
      </w:pPr>
      <w:r>
        <w:rPr>
          <w:rFonts w:ascii="宋体" w:hAnsi="宋体" w:cs="宋体" w:hint="eastAsia"/>
          <w:bCs/>
          <w:color w:val="000000"/>
          <w:sz w:val="24"/>
        </w:rPr>
        <w:t>外墙需增加归类网络光纤使用的铝合金线槽 50*50mm；槽体厚1.2mm，盖板厚1.0mm。暂按100米考虑。</w:t>
      </w:r>
    </w:p>
    <w:p w:rsidR="00372060" w:rsidRDefault="00372060" w:rsidP="00372060">
      <w:pPr>
        <w:numPr>
          <w:ilvl w:val="0"/>
          <w:numId w:val="7"/>
        </w:numPr>
        <w:snapToGrid w:val="0"/>
        <w:spacing w:line="360" w:lineRule="auto"/>
        <w:rPr>
          <w:rFonts w:ascii="宋体" w:hAnsi="宋体" w:cs="宋体"/>
          <w:bCs/>
          <w:color w:val="000000"/>
          <w:sz w:val="24"/>
        </w:rPr>
      </w:pPr>
      <w:r>
        <w:rPr>
          <w:rFonts w:ascii="宋体" w:hAnsi="宋体" w:cs="宋体" w:hint="eastAsia"/>
          <w:bCs/>
          <w:color w:val="000000"/>
          <w:sz w:val="24"/>
        </w:rPr>
        <w:t>一层原配电箱拆除，新配电箱按图纸1AL1配电箱系统考虑。</w:t>
      </w:r>
    </w:p>
    <w:p w:rsidR="00372060" w:rsidRDefault="00372060" w:rsidP="00372060">
      <w:pPr>
        <w:numPr>
          <w:ilvl w:val="0"/>
          <w:numId w:val="7"/>
        </w:numPr>
        <w:snapToGrid w:val="0"/>
        <w:spacing w:line="360" w:lineRule="auto"/>
        <w:rPr>
          <w:rFonts w:ascii="宋体" w:hAnsi="宋体" w:cs="宋体"/>
          <w:bCs/>
          <w:color w:val="000000"/>
          <w:sz w:val="24"/>
        </w:rPr>
      </w:pPr>
      <w:r>
        <w:rPr>
          <w:rFonts w:ascii="宋体" w:hAnsi="宋体" w:cs="宋体" w:hint="eastAsia"/>
          <w:bCs/>
          <w:color w:val="000000"/>
          <w:sz w:val="24"/>
        </w:rPr>
        <w:t>从配电房至一层配电箱，重新敷设电缆YJV-3*50+1*25mm2及MPP电缆保护管PE110*8mm，长度暂按100米考虑；其中电缆保护管过路，路面、路牙拆除及恢复工程量在市政部分已考虑，安装专业不再单独计算。</w:t>
      </w:r>
    </w:p>
    <w:p w:rsidR="00372060" w:rsidRDefault="00372060" w:rsidP="00372060">
      <w:pPr>
        <w:numPr>
          <w:ilvl w:val="0"/>
          <w:numId w:val="7"/>
        </w:numPr>
        <w:snapToGrid w:val="0"/>
        <w:spacing w:line="360" w:lineRule="auto"/>
        <w:rPr>
          <w:rFonts w:ascii="宋体" w:hAnsi="宋体" w:cs="宋体"/>
          <w:bCs/>
          <w:color w:val="000000"/>
          <w:sz w:val="24"/>
        </w:rPr>
      </w:pPr>
      <w:r>
        <w:rPr>
          <w:rFonts w:ascii="宋体" w:hAnsi="宋体" w:cs="宋体" w:hint="eastAsia"/>
          <w:bCs/>
          <w:color w:val="000000"/>
          <w:sz w:val="24"/>
        </w:rPr>
        <w:t>从配电房至一层配电箱的原电缆不考虑拆除。</w:t>
      </w:r>
    </w:p>
    <w:p w:rsidR="008C19DF" w:rsidRDefault="008C19DF" w:rsidP="0075541E">
      <w:pPr>
        <w:spacing w:line="360" w:lineRule="auto"/>
        <w:rPr>
          <w:rFonts w:asciiTheme="minorEastAsia" w:hAnsiTheme="minorEastAsia" w:cs="仿宋"/>
          <w:sz w:val="24"/>
        </w:rPr>
      </w:pPr>
    </w:p>
    <w:p w:rsidR="0075541E" w:rsidRDefault="0075541E" w:rsidP="0075541E">
      <w:pPr>
        <w:spacing w:line="360" w:lineRule="auto"/>
        <w:rPr>
          <w:rFonts w:asciiTheme="minorEastAsia" w:hAnsiTheme="minorEastAsia" w:cs="仿宋"/>
          <w:sz w:val="24"/>
        </w:rPr>
      </w:pPr>
    </w:p>
    <w:p w:rsidR="00D4606C" w:rsidRDefault="00F45416">
      <w:pPr>
        <w:pStyle w:val="a7"/>
        <w:spacing w:line="360" w:lineRule="auto"/>
        <w:ind w:firstLineChars="0" w:firstLine="0"/>
        <w:jc w:val="center"/>
        <w:rPr>
          <w:rFonts w:asciiTheme="minorEastAsia" w:eastAsiaTheme="minorEastAsia" w:hAnsiTheme="minorEastAsia"/>
          <w:bCs/>
          <w:sz w:val="28"/>
          <w:szCs w:val="28"/>
        </w:rPr>
      </w:pPr>
      <w:r>
        <w:rPr>
          <w:rFonts w:asciiTheme="minorEastAsia" w:eastAsiaTheme="minorEastAsia" w:hAnsiTheme="minorEastAsia" w:hint="eastAsia"/>
          <w:bCs/>
          <w:sz w:val="28"/>
          <w:szCs w:val="28"/>
        </w:rPr>
        <w:t xml:space="preserve">                           </w:t>
      </w:r>
      <w:r w:rsidR="00C53D0E">
        <w:rPr>
          <w:rFonts w:asciiTheme="minorEastAsia" w:eastAsiaTheme="minorEastAsia" w:hAnsiTheme="minorEastAsia" w:hint="eastAsia"/>
          <w:bCs/>
          <w:sz w:val="28"/>
          <w:szCs w:val="28"/>
        </w:rPr>
        <w:t>江苏信达建设工程咨询有限公司</w:t>
      </w:r>
    </w:p>
    <w:p w:rsidR="00D4606C" w:rsidRDefault="00C53D0E">
      <w:pPr>
        <w:pStyle w:val="a7"/>
        <w:spacing w:line="360" w:lineRule="auto"/>
        <w:ind w:firstLineChars="0" w:firstLine="0"/>
        <w:jc w:val="center"/>
        <w:rPr>
          <w:rFonts w:asciiTheme="minorEastAsia" w:eastAsiaTheme="minorEastAsia" w:hAnsiTheme="minorEastAsia"/>
          <w:bCs/>
          <w:sz w:val="28"/>
          <w:szCs w:val="28"/>
        </w:rPr>
      </w:pPr>
      <w:r>
        <w:rPr>
          <w:rFonts w:asciiTheme="minorEastAsia" w:eastAsiaTheme="minorEastAsia" w:hAnsiTheme="minorEastAsia" w:hint="eastAsia"/>
          <w:bCs/>
          <w:sz w:val="28"/>
          <w:szCs w:val="28"/>
        </w:rPr>
        <w:t xml:space="preserve">                                       202</w:t>
      </w:r>
      <w:r w:rsidR="00372060">
        <w:rPr>
          <w:rFonts w:asciiTheme="minorEastAsia" w:eastAsiaTheme="minorEastAsia" w:hAnsiTheme="minorEastAsia" w:hint="eastAsia"/>
          <w:bCs/>
          <w:sz w:val="28"/>
          <w:szCs w:val="28"/>
        </w:rPr>
        <w:t>3</w:t>
      </w:r>
      <w:r>
        <w:rPr>
          <w:rFonts w:asciiTheme="minorEastAsia" w:eastAsiaTheme="minorEastAsia" w:hAnsiTheme="minorEastAsia" w:hint="eastAsia"/>
          <w:bCs/>
          <w:sz w:val="28"/>
          <w:szCs w:val="28"/>
        </w:rPr>
        <w:t>年</w:t>
      </w:r>
      <w:r w:rsidR="00372060">
        <w:rPr>
          <w:rFonts w:asciiTheme="minorEastAsia" w:eastAsiaTheme="minorEastAsia" w:hAnsiTheme="minorEastAsia" w:hint="eastAsia"/>
          <w:bCs/>
          <w:sz w:val="28"/>
          <w:szCs w:val="28"/>
        </w:rPr>
        <w:t>4</w:t>
      </w:r>
      <w:r>
        <w:rPr>
          <w:rFonts w:asciiTheme="minorEastAsia" w:eastAsiaTheme="minorEastAsia" w:hAnsiTheme="minorEastAsia" w:hint="eastAsia"/>
          <w:bCs/>
          <w:sz w:val="28"/>
          <w:szCs w:val="28"/>
        </w:rPr>
        <w:t>月</w:t>
      </w:r>
      <w:r w:rsidR="00372060">
        <w:rPr>
          <w:rFonts w:asciiTheme="minorEastAsia" w:eastAsiaTheme="minorEastAsia" w:hAnsiTheme="minorEastAsia" w:hint="eastAsia"/>
          <w:bCs/>
          <w:sz w:val="28"/>
          <w:szCs w:val="28"/>
        </w:rPr>
        <w:t>20</w:t>
      </w:r>
      <w:r>
        <w:rPr>
          <w:rFonts w:asciiTheme="minorEastAsia" w:eastAsiaTheme="minorEastAsia" w:hAnsiTheme="minorEastAsia" w:hint="eastAsia"/>
          <w:bCs/>
          <w:sz w:val="28"/>
          <w:szCs w:val="28"/>
        </w:rPr>
        <w:t>日</w:t>
      </w:r>
    </w:p>
    <w:sectPr w:rsidR="00D4606C">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EF7" w:rsidRDefault="002E6EF7">
      <w:r>
        <w:separator/>
      </w:r>
    </w:p>
  </w:endnote>
  <w:endnote w:type="continuationSeparator" w:id="0">
    <w:p w:rsidR="002E6EF7" w:rsidRDefault="002E6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default"/>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91090"/>
    </w:sdtPr>
    <w:sdtEndPr/>
    <w:sdtContent>
      <w:p w:rsidR="0036366C" w:rsidRDefault="0036366C">
        <w:pPr>
          <w:pStyle w:val="a5"/>
          <w:jc w:val="center"/>
        </w:pPr>
        <w:r>
          <w:fldChar w:fldCharType="begin"/>
        </w:r>
        <w:r>
          <w:instrText xml:space="preserve"> PAGE   \* MERGEFORMAT </w:instrText>
        </w:r>
        <w:r>
          <w:fldChar w:fldCharType="separate"/>
        </w:r>
        <w:r w:rsidR="00AC1682" w:rsidRPr="00AC1682">
          <w:rPr>
            <w:noProof/>
            <w:lang w:val="zh-CN"/>
          </w:rPr>
          <w:t>7</w:t>
        </w:r>
        <w:r>
          <w:rPr>
            <w:lang w:val="zh-CN"/>
          </w:rPr>
          <w:fldChar w:fldCharType="end"/>
        </w:r>
      </w:p>
    </w:sdtContent>
  </w:sdt>
  <w:p w:rsidR="0036366C" w:rsidRDefault="0036366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EF7" w:rsidRDefault="002E6EF7">
      <w:r>
        <w:separator/>
      </w:r>
    </w:p>
  </w:footnote>
  <w:footnote w:type="continuationSeparator" w:id="0">
    <w:p w:rsidR="002E6EF7" w:rsidRDefault="002E6E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2E936F"/>
    <w:multiLevelType w:val="singleLevel"/>
    <w:tmpl w:val="C12E936F"/>
    <w:lvl w:ilvl="0">
      <w:start w:val="1"/>
      <w:numFmt w:val="decimal"/>
      <w:suff w:val="nothing"/>
      <w:lvlText w:val="%1、"/>
      <w:lvlJc w:val="left"/>
    </w:lvl>
  </w:abstractNum>
  <w:abstractNum w:abstractNumId="1">
    <w:nsid w:val="04F558C8"/>
    <w:multiLevelType w:val="multilevel"/>
    <w:tmpl w:val="04F558C8"/>
    <w:lvl w:ilvl="0">
      <w:start w:val="1"/>
      <w:numFmt w:val="decimalEnclosedCircle"/>
      <w:lvlText w:val="%1"/>
      <w:lvlJc w:val="left"/>
      <w:pPr>
        <w:ind w:left="360" w:hanging="360"/>
      </w:pPr>
      <w:rPr>
        <w:rFonts w:hint="default"/>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6592A23"/>
    <w:multiLevelType w:val="hybridMultilevel"/>
    <w:tmpl w:val="C6D43C52"/>
    <w:lvl w:ilvl="0" w:tplc="8780C936">
      <w:start w:val="21"/>
      <w:numFmt w:val="decimal"/>
      <w:lvlText w:val="%1、"/>
      <w:lvlJc w:val="left"/>
      <w:pPr>
        <w:ind w:left="840" w:hanging="48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nsid w:val="1C0F2796"/>
    <w:multiLevelType w:val="multilevel"/>
    <w:tmpl w:val="1C0F2796"/>
    <w:lvl w:ilvl="0">
      <w:start w:val="1"/>
      <w:numFmt w:val="decimalEnclosedCircle"/>
      <w:lvlText w:val="%1"/>
      <w:lvlJc w:val="left"/>
      <w:pPr>
        <w:ind w:left="360" w:hanging="360"/>
      </w:pPr>
      <w:rPr>
        <w:rFonts w:cs="仿宋" w:hint="default"/>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391D4521"/>
    <w:multiLevelType w:val="multilevel"/>
    <w:tmpl w:val="391D4521"/>
    <w:lvl w:ilvl="0">
      <w:start w:val="22"/>
      <w:numFmt w:val="decimal"/>
      <w:lvlText w:val="%1、"/>
      <w:lvlJc w:val="left"/>
      <w:pPr>
        <w:ind w:left="450" w:hanging="4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5F03380E"/>
    <w:multiLevelType w:val="multilevel"/>
    <w:tmpl w:val="1FA8E808"/>
    <w:lvl w:ilvl="0">
      <w:start w:val="1"/>
      <w:numFmt w:val="decimal"/>
      <w:lvlText w:val="%1."/>
      <w:lvlJc w:val="left"/>
      <w:pPr>
        <w:tabs>
          <w:tab w:val="left" w:pos="780"/>
        </w:tabs>
        <w:ind w:left="780" w:hanging="420"/>
      </w:pPr>
      <w:rPr>
        <w:rFonts w:hint="eastAsia"/>
        <w:color w:val="000000"/>
      </w:rPr>
    </w:lvl>
    <w:lvl w:ilvl="1">
      <w:start w:val="1"/>
      <w:numFmt w:val="decimal"/>
      <w:lvlText w:val="%2、"/>
      <w:lvlJc w:val="left"/>
      <w:pPr>
        <w:tabs>
          <w:tab w:val="left" w:pos="786"/>
        </w:tabs>
        <w:ind w:left="786" w:hanging="360"/>
      </w:pPr>
      <w:rPr>
        <w:rFonts w:asciiTheme="minorEastAsia" w:eastAsiaTheme="minorEastAsia" w:hAnsiTheme="minorEastAsia" w:cs="仿宋"/>
      </w:rPr>
    </w:lvl>
    <w:lvl w:ilvl="2">
      <w:start w:val="1"/>
      <w:numFmt w:val="decimal"/>
      <w:lvlText w:val="%3"/>
      <w:lvlJc w:val="left"/>
      <w:pPr>
        <w:ind w:left="1200" w:hanging="360"/>
      </w:pPr>
      <w:rPr>
        <w:rFonts w:hint="default"/>
        <w:b/>
      </w:rPr>
    </w:lvl>
    <w:lvl w:ilvl="3">
      <w:start w:val="1"/>
      <w:numFmt w:val="decimal"/>
      <w:lvlText w:val="%4、"/>
      <w:lvlJc w:val="left"/>
      <w:pPr>
        <w:ind w:left="1620" w:hanging="360"/>
      </w:pPr>
      <w:rPr>
        <w:rFonts w:hint="default"/>
        <w:b/>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67A91EB7"/>
    <w:multiLevelType w:val="multilevel"/>
    <w:tmpl w:val="67A91EB7"/>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
  </w:num>
  <w:num w:numId="2">
    <w:abstractNumId w:val="4"/>
  </w:num>
  <w:num w:numId="3">
    <w:abstractNumId w:val="3"/>
  </w:num>
  <w:num w:numId="4">
    <w:abstractNumId w:val="6"/>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ZiOWUxMWEyMTU5OWQzZWNlOGY0ODAyNzY2MTNkOTgifQ=="/>
  </w:docVars>
  <w:rsids>
    <w:rsidRoot w:val="2E817FF4"/>
    <w:rsid w:val="000008AE"/>
    <w:rsid w:val="000009AD"/>
    <w:rsid w:val="0000612B"/>
    <w:rsid w:val="00011602"/>
    <w:rsid w:val="00015D7C"/>
    <w:rsid w:val="00022829"/>
    <w:rsid w:val="00025837"/>
    <w:rsid w:val="0003576F"/>
    <w:rsid w:val="00035FA7"/>
    <w:rsid w:val="000428F3"/>
    <w:rsid w:val="000501D1"/>
    <w:rsid w:val="00051A78"/>
    <w:rsid w:val="0005239E"/>
    <w:rsid w:val="000602F8"/>
    <w:rsid w:val="00060E52"/>
    <w:rsid w:val="000627C2"/>
    <w:rsid w:val="0006655A"/>
    <w:rsid w:val="00070609"/>
    <w:rsid w:val="00074983"/>
    <w:rsid w:val="00081357"/>
    <w:rsid w:val="000831BC"/>
    <w:rsid w:val="00090BB8"/>
    <w:rsid w:val="00090F1A"/>
    <w:rsid w:val="00094310"/>
    <w:rsid w:val="000A2E31"/>
    <w:rsid w:val="000C1894"/>
    <w:rsid w:val="000C3FFC"/>
    <w:rsid w:val="000C4419"/>
    <w:rsid w:val="000C7622"/>
    <w:rsid w:val="000C7ADE"/>
    <w:rsid w:val="000D2AE9"/>
    <w:rsid w:val="000D67EC"/>
    <w:rsid w:val="000E04DA"/>
    <w:rsid w:val="000E5826"/>
    <w:rsid w:val="000F6158"/>
    <w:rsid w:val="00102C40"/>
    <w:rsid w:val="0012217E"/>
    <w:rsid w:val="001228D7"/>
    <w:rsid w:val="00130F1E"/>
    <w:rsid w:val="0014099C"/>
    <w:rsid w:val="001433F6"/>
    <w:rsid w:val="0014495D"/>
    <w:rsid w:val="00153615"/>
    <w:rsid w:val="00155D30"/>
    <w:rsid w:val="00156C2D"/>
    <w:rsid w:val="001632AA"/>
    <w:rsid w:val="00164B7C"/>
    <w:rsid w:val="001727C5"/>
    <w:rsid w:val="00172FEB"/>
    <w:rsid w:val="001733AC"/>
    <w:rsid w:val="0017441C"/>
    <w:rsid w:val="00176E3A"/>
    <w:rsid w:val="00192534"/>
    <w:rsid w:val="001A2ABB"/>
    <w:rsid w:val="001A30B8"/>
    <w:rsid w:val="001A46FD"/>
    <w:rsid w:val="001B7384"/>
    <w:rsid w:val="001C6D3B"/>
    <w:rsid w:val="001E27B4"/>
    <w:rsid w:val="001E2B63"/>
    <w:rsid w:val="001E2CA5"/>
    <w:rsid w:val="001F0BE1"/>
    <w:rsid w:val="001F2761"/>
    <w:rsid w:val="00200A06"/>
    <w:rsid w:val="00201ACC"/>
    <w:rsid w:val="00204DA6"/>
    <w:rsid w:val="002077F7"/>
    <w:rsid w:val="00223D0F"/>
    <w:rsid w:val="00224046"/>
    <w:rsid w:val="00224AA5"/>
    <w:rsid w:val="00225D08"/>
    <w:rsid w:val="002264A1"/>
    <w:rsid w:val="0023329E"/>
    <w:rsid w:val="00233B5E"/>
    <w:rsid w:val="002341B7"/>
    <w:rsid w:val="0024078A"/>
    <w:rsid w:val="00245076"/>
    <w:rsid w:val="00245EF2"/>
    <w:rsid w:val="00246263"/>
    <w:rsid w:val="00250182"/>
    <w:rsid w:val="00253A3F"/>
    <w:rsid w:val="0026257C"/>
    <w:rsid w:val="002631CC"/>
    <w:rsid w:val="002656B1"/>
    <w:rsid w:val="00266DAB"/>
    <w:rsid w:val="0026776F"/>
    <w:rsid w:val="00285021"/>
    <w:rsid w:val="00287EE8"/>
    <w:rsid w:val="00292C5B"/>
    <w:rsid w:val="00294A98"/>
    <w:rsid w:val="00295B0E"/>
    <w:rsid w:val="002B41E1"/>
    <w:rsid w:val="002C2E37"/>
    <w:rsid w:val="002C2EE0"/>
    <w:rsid w:val="002C7303"/>
    <w:rsid w:val="002D20E9"/>
    <w:rsid w:val="002D4E3F"/>
    <w:rsid w:val="002D5BEE"/>
    <w:rsid w:val="002E6EF7"/>
    <w:rsid w:val="002F0404"/>
    <w:rsid w:val="002F0682"/>
    <w:rsid w:val="002F26C5"/>
    <w:rsid w:val="002F3544"/>
    <w:rsid w:val="002F554A"/>
    <w:rsid w:val="00302CAB"/>
    <w:rsid w:val="00311D43"/>
    <w:rsid w:val="003141C6"/>
    <w:rsid w:val="00315E17"/>
    <w:rsid w:val="003263C4"/>
    <w:rsid w:val="00331AF3"/>
    <w:rsid w:val="00334596"/>
    <w:rsid w:val="003359D5"/>
    <w:rsid w:val="0033696A"/>
    <w:rsid w:val="003410BB"/>
    <w:rsid w:val="003456F0"/>
    <w:rsid w:val="0036366C"/>
    <w:rsid w:val="00364EB0"/>
    <w:rsid w:val="00370D76"/>
    <w:rsid w:val="00371E37"/>
    <w:rsid w:val="00372060"/>
    <w:rsid w:val="003734DA"/>
    <w:rsid w:val="003748FB"/>
    <w:rsid w:val="00381251"/>
    <w:rsid w:val="003815C8"/>
    <w:rsid w:val="0038200E"/>
    <w:rsid w:val="00384DD7"/>
    <w:rsid w:val="003875FC"/>
    <w:rsid w:val="00392454"/>
    <w:rsid w:val="00393C46"/>
    <w:rsid w:val="00396A16"/>
    <w:rsid w:val="003A3719"/>
    <w:rsid w:val="003B4C97"/>
    <w:rsid w:val="003B7920"/>
    <w:rsid w:val="003B7DC5"/>
    <w:rsid w:val="003C2CFA"/>
    <w:rsid w:val="003C5DC1"/>
    <w:rsid w:val="003C5F2E"/>
    <w:rsid w:val="003C684B"/>
    <w:rsid w:val="003C7B5E"/>
    <w:rsid w:val="003D2C85"/>
    <w:rsid w:val="003D34CA"/>
    <w:rsid w:val="003D59B1"/>
    <w:rsid w:val="003E33B1"/>
    <w:rsid w:val="003E6ED9"/>
    <w:rsid w:val="003F1830"/>
    <w:rsid w:val="003F2911"/>
    <w:rsid w:val="003F5EEB"/>
    <w:rsid w:val="003F7BFC"/>
    <w:rsid w:val="00403276"/>
    <w:rsid w:val="004113FE"/>
    <w:rsid w:val="00413A14"/>
    <w:rsid w:val="00415F21"/>
    <w:rsid w:val="00416C95"/>
    <w:rsid w:val="00422BCD"/>
    <w:rsid w:val="00442FAB"/>
    <w:rsid w:val="00443E16"/>
    <w:rsid w:val="0044598D"/>
    <w:rsid w:val="00446760"/>
    <w:rsid w:val="0046122E"/>
    <w:rsid w:val="00462087"/>
    <w:rsid w:val="00467C17"/>
    <w:rsid w:val="00471BC3"/>
    <w:rsid w:val="00471FC9"/>
    <w:rsid w:val="004729B3"/>
    <w:rsid w:val="00480012"/>
    <w:rsid w:val="00481A64"/>
    <w:rsid w:val="00481C58"/>
    <w:rsid w:val="004820E3"/>
    <w:rsid w:val="00482523"/>
    <w:rsid w:val="00495568"/>
    <w:rsid w:val="00495C4F"/>
    <w:rsid w:val="00496E9E"/>
    <w:rsid w:val="004A0E43"/>
    <w:rsid w:val="004A3FDB"/>
    <w:rsid w:val="004B31C6"/>
    <w:rsid w:val="004B7FFA"/>
    <w:rsid w:val="004C0BC5"/>
    <w:rsid w:val="004C4414"/>
    <w:rsid w:val="004D0825"/>
    <w:rsid w:val="004D5E78"/>
    <w:rsid w:val="004D780D"/>
    <w:rsid w:val="004E26BB"/>
    <w:rsid w:val="004E2877"/>
    <w:rsid w:val="004E45CF"/>
    <w:rsid w:val="004E4A8B"/>
    <w:rsid w:val="004F16D8"/>
    <w:rsid w:val="005018EC"/>
    <w:rsid w:val="0051210A"/>
    <w:rsid w:val="00512A50"/>
    <w:rsid w:val="00512F28"/>
    <w:rsid w:val="00522EDE"/>
    <w:rsid w:val="00541A36"/>
    <w:rsid w:val="00541B46"/>
    <w:rsid w:val="00547561"/>
    <w:rsid w:val="0055175C"/>
    <w:rsid w:val="00553372"/>
    <w:rsid w:val="005533D7"/>
    <w:rsid w:val="00556E66"/>
    <w:rsid w:val="00562F69"/>
    <w:rsid w:val="00567472"/>
    <w:rsid w:val="00570299"/>
    <w:rsid w:val="00570304"/>
    <w:rsid w:val="00570BF7"/>
    <w:rsid w:val="00571613"/>
    <w:rsid w:val="00571DCE"/>
    <w:rsid w:val="00572837"/>
    <w:rsid w:val="00576330"/>
    <w:rsid w:val="005769E6"/>
    <w:rsid w:val="005808B0"/>
    <w:rsid w:val="00593682"/>
    <w:rsid w:val="00596A15"/>
    <w:rsid w:val="005A0221"/>
    <w:rsid w:val="005A298A"/>
    <w:rsid w:val="005B4E96"/>
    <w:rsid w:val="005C2134"/>
    <w:rsid w:val="005C2C3A"/>
    <w:rsid w:val="005C4B85"/>
    <w:rsid w:val="005F40AA"/>
    <w:rsid w:val="0060238C"/>
    <w:rsid w:val="006034DC"/>
    <w:rsid w:val="00604355"/>
    <w:rsid w:val="00607F9E"/>
    <w:rsid w:val="00611D16"/>
    <w:rsid w:val="00615691"/>
    <w:rsid w:val="00624E68"/>
    <w:rsid w:val="00630659"/>
    <w:rsid w:val="00637916"/>
    <w:rsid w:val="00646ADB"/>
    <w:rsid w:val="00646E1F"/>
    <w:rsid w:val="00661733"/>
    <w:rsid w:val="00663EBB"/>
    <w:rsid w:val="00676559"/>
    <w:rsid w:val="00676ADD"/>
    <w:rsid w:val="00680D69"/>
    <w:rsid w:val="00681F85"/>
    <w:rsid w:val="00683CCE"/>
    <w:rsid w:val="00687AA6"/>
    <w:rsid w:val="0069139E"/>
    <w:rsid w:val="00693A9B"/>
    <w:rsid w:val="00693C3D"/>
    <w:rsid w:val="00696C5E"/>
    <w:rsid w:val="006A33D6"/>
    <w:rsid w:val="006A46E5"/>
    <w:rsid w:val="006A5CAA"/>
    <w:rsid w:val="006B6749"/>
    <w:rsid w:val="006D0535"/>
    <w:rsid w:val="006D4D41"/>
    <w:rsid w:val="006E0589"/>
    <w:rsid w:val="006E0A1C"/>
    <w:rsid w:val="006E48F1"/>
    <w:rsid w:val="006F0FA9"/>
    <w:rsid w:val="006F20AD"/>
    <w:rsid w:val="00707EE6"/>
    <w:rsid w:val="00711A94"/>
    <w:rsid w:val="00716507"/>
    <w:rsid w:val="00722D44"/>
    <w:rsid w:val="00723461"/>
    <w:rsid w:val="00723DB4"/>
    <w:rsid w:val="007248A7"/>
    <w:rsid w:val="00730322"/>
    <w:rsid w:val="00742291"/>
    <w:rsid w:val="00742525"/>
    <w:rsid w:val="0074311B"/>
    <w:rsid w:val="00754454"/>
    <w:rsid w:val="0075541E"/>
    <w:rsid w:val="007663A3"/>
    <w:rsid w:val="0077543E"/>
    <w:rsid w:val="007860B4"/>
    <w:rsid w:val="007907B0"/>
    <w:rsid w:val="00791657"/>
    <w:rsid w:val="0079215F"/>
    <w:rsid w:val="007951D4"/>
    <w:rsid w:val="007A7503"/>
    <w:rsid w:val="007B0741"/>
    <w:rsid w:val="007B31AA"/>
    <w:rsid w:val="007C1354"/>
    <w:rsid w:val="007C7D8F"/>
    <w:rsid w:val="007D0913"/>
    <w:rsid w:val="007D27E9"/>
    <w:rsid w:val="007D7C80"/>
    <w:rsid w:val="007E3BF9"/>
    <w:rsid w:val="007F3020"/>
    <w:rsid w:val="007F60E5"/>
    <w:rsid w:val="007F79C2"/>
    <w:rsid w:val="008021E9"/>
    <w:rsid w:val="00803423"/>
    <w:rsid w:val="008039B3"/>
    <w:rsid w:val="00806089"/>
    <w:rsid w:val="0080632F"/>
    <w:rsid w:val="0080762F"/>
    <w:rsid w:val="00820C1B"/>
    <w:rsid w:val="0082385F"/>
    <w:rsid w:val="008275ED"/>
    <w:rsid w:val="008322D6"/>
    <w:rsid w:val="0083240E"/>
    <w:rsid w:val="00834A9C"/>
    <w:rsid w:val="00836227"/>
    <w:rsid w:val="008427E3"/>
    <w:rsid w:val="008437AA"/>
    <w:rsid w:val="0084427A"/>
    <w:rsid w:val="00845155"/>
    <w:rsid w:val="00846B44"/>
    <w:rsid w:val="00852062"/>
    <w:rsid w:val="00856F82"/>
    <w:rsid w:val="00862868"/>
    <w:rsid w:val="00864446"/>
    <w:rsid w:val="008652C8"/>
    <w:rsid w:val="008718EB"/>
    <w:rsid w:val="00871EA5"/>
    <w:rsid w:val="0087353C"/>
    <w:rsid w:val="00885E2E"/>
    <w:rsid w:val="008906DE"/>
    <w:rsid w:val="00890F89"/>
    <w:rsid w:val="0089529D"/>
    <w:rsid w:val="008955A4"/>
    <w:rsid w:val="008A0B79"/>
    <w:rsid w:val="008A5684"/>
    <w:rsid w:val="008A722D"/>
    <w:rsid w:val="008A72A0"/>
    <w:rsid w:val="008B771F"/>
    <w:rsid w:val="008C01EA"/>
    <w:rsid w:val="008C0464"/>
    <w:rsid w:val="008C19DF"/>
    <w:rsid w:val="008D4106"/>
    <w:rsid w:val="008D42B2"/>
    <w:rsid w:val="008D72EB"/>
    <w:rsid w:val="008D7941"/>
    <w:rsid w:val="008E5266"/>
    <w:rsid w:val="008F7245"/>
    <w:rsid w:val="008F75A8"/>
    <w:rsid w:val="00900F0E"/>
    <w:rsid w:val="00902238"/>
    <w:rsid w:val="0090589F"/>
    <w:rsid w:val="00905DC0"/>
    <w:rsid w:val="00906823"/>
    <w:rsid w:val="0091136A"/>
    <w:rsid w:val="00911578"/>
    <w:rsid w:val="009139E2"/>
    <w:rsid w:val="0091493F"/>
    <w:rsid w:val="0091739F"/>
    <w:rsid w:val="00921CB5"/>
    <w:rsid w:val="009258C8"/>
    <w:rsid w:val="00931744"/>
    <w:rsid w:val="00932134"/>
    <w:rsid w:val="009356AC"/>
    <w:rsid w:val="00936515"/>
    <w:rsid w:val="00936D1A"/>
    <w:rsid w:val="00941E48"/>
    <w:rsid w:val="00951589"/>
    <w:rsid w:val="0095413E"/>
    <w:rsid w:val="00960CC0"/>
    <w:rsid w:val="0097067B"/>
    <w:rsid w:val="00972961"/>
    <w:rsid w:val="00972F0B"/>
    <w:rsid w:val="00973FC2"/>
    <w:rsid w:val="00983A7F"/>
    <w:rsid w:val="009923EE"/>
    <w:rsid w:val="0099283F"/>
    <w:rsid w:val="009946F6"/>
    <w:rsid w:val="00994975"/>
    <w:rsid w:val="00995263"/>
    <w:rsid w:val="009953C9"/>
    <w:rsid w:val="009A49E3"/>
    <w:rsid w:val="009A578D"/>
    <w:rsid w:val="009A708D"/>
    <w:rsid w:val="009A7E4B"/>
    <w:rsid w:val="009B150A"/>
    <w:rsid w:val="009B3A9B"/>
    <w:rsid w:val="009B43ED"/>
    <w:rsid w:val="009C308C"/>
    <w:rsid w:val="009C444B"/>
    <w:rsid w:val="009C5C13"/>
    <w:rsid w:val="009D0F87"/>
    <w:rsid w:val="009D1561"/>
    <w:rsid w:val="009D3A51"/>
    <w:rsid w:val="009D7EFB"/>
    <w:rsid w:val="009E0242"/>
    <w:rsid w:val="009E2E88"/>
    <w:rsid w:val="009E3CB2"/>
    <w:rsid w:val="009E3F8D"/>
    <w:rsid w:val="009E457A"/>
    <w:rsid w:val="009E57B0"/>
    <w:rsid w:val="009E7E39"/>
    <w:rsid w:val="009F13D8"/>
    <w:rsid w:val="009F4D2B"/>
    <w:rsid w:val="00A0263A"/>
    <w:rsid w:val="00A0266A"/>
    <w:rsid w:val="00A17ECF"/>
    <w:rsid w:val="00A22D88"/>
    <w:rsid w:val="00A2371A"/>
    <w:rsid w:val="00A262E9"/>
    <w:rsid w:val="00A27CE6"/>
    <w:rsid w:val="00A31BE8"/>
    <w:rsid w:val="00A31E71"/>
    <w:rsid w:val="00A34AC0"/>
    <w:rsid w:val="00A35C44"/>
    <w:rsid w:val="00A35E09"/>
    <w:rsid w:val="00A423FB"/>
    <w:rsid w:val="00A430B0"/>
    <w:rsid w:val="00A4352C"/>
    <w:rsid w:val="00A45ACF"/>
    <w:rsid w:val="00A56BDE"/>
    <w:rsid w:val="00A71675"/>
    <w:rsid w:val="00A74B20"/>
    <w:rsid w:val="00A77338"/>
    <w:rsid w:val="00A77D9B"/>
    <w:rsid w:val="00A810CA"/>
    <w:rsid w:val="00A90618"/>
    <w:rsid w:val="00AA24EF"/>
    <w:rsid w:val="00AB04F5"/>
    <w:rsid w:val="00AB39F9"/>
    <w:rsid w:val="00AB6754"/>
    <w:rsid w:val="00AB7688"/>
    <w:rsid w:val="00AC1682"/>
    <w:rsid w:val="00AD537D"/>
    <w:rsid w:val="00AD6835"/>
    <w:rsid w:val="00AE5187"/>
    <w:rsid w:val="00AF436E"/>
    <w:rsid w:val="00AF5D4A"/>
    <w:rsid w:val="00AF75A1"/>
    <w:rsid w:val="00AF76A2"/>
    <w:rsid w:val="00B02FA7"/>
    <w:rsid w:val="00B05443"/>
    <w:rsid w:val="00B13F1A"/>
    <w:rsid w:val="00B15CAB"/>
    <w:rsid w:val="00B17A4F"/>
    <w:rsid w:val="00B207E1"/>
    <w:rsid w:val="00B22B9D"/>
    <w:rsid w:val="00B24888"/>
    <w:rsid w:val="00B26729"/>
    <w:rsid w:val="00B26E27"/>
    <w:rsid w:val="00B3127C"/>
    <w:rsid w:val="00B33D73"/>
    <w:rsid w:val="00B37CB0"/>
    <w:rsid w:val="00B4169D"/>
    <w:rsid w:val="00B456E9"/>
    <w:rsid w:val="00B50203"/>
    <w:rsid w:val="00B54A46"/>
    <w:rsid w:val="00B56EFB"/>
    <w:rsid w:val="00B60313"/>
    <w:rsid w:val="00B617BD"/>
    <w:rsid w:val="00B625B4"/>
    <w:rsid w:val="00B8518C"/>
    <w:rsid w:val="00B87E9D"/>
    <w:rsid w:val="00B952BD"/>
    <w:rsid w:val="00BA0559"/>
    <w:rsid w:val="00BA51E3"/>
    <w:rsid w:val="00BA7A52"/>
    <w:rsid w:val="00BB667E"/>
    <w:rsid w:val="00BC4AFB"/>
    <w:rsid w:val="00BE169D"/>
    <w:rsid w:val="00BE62FF"/>
    <w:rsid w:val="00BF51A6"/>
    <w:rsid w:val="00C038F4"/>
    <w:rsid w:val="00C073ED"/>
    <w:rsid w:val="00C07CB6"/>
    <w:rsid w:val="00C15F9D"/>
    <w:rsid w:val="00C3008B"/>
    <w:rsid w:val="00C34E25"/>
    <w:rsid w:val="00C42AFD"/>
    <w:rsid w:val="00C455CD"/>
    <w:rsid w:val="00C50294"/>
    <w:rsid w:val="00C53D0E"/>
    <w:rsid w:val="00C633DE"/>
    <w:rsid w:val="00C646D5"/>
    <w:rsid w:val="00C661F4"/>
    <w:rsid w:val="00C66A5D"/>
    <w:rsid w:val="00C70C63"/>
    <w:rsid w:val="00C7391F"/>
    <w:rsid w:val="00C76B6A"/>
    <w:rsid w:val="00C80126"/>
    <w:rsid w:val="00C81C5E"/>
    <w:rsid w:val="00C82619"/>
    <w:rsid w:val="00C836BD"/>
    <w:rsid w:val="00C83B51"/>
    <w:rsid w:val="00C85F86"/>
    <w:rsid w:val="00C90193"/>
    <w:rsid w:val="00C964AA"/>
    <w:rsid w:val="00CA1E8B"/>
    <w:rsid w:val="00CA43FA"/>
    <w:rsid w:val="00CA63AF"/>
    <w:rsid w:val="00CB498A"/>
    <w:rsid w:val="00CB692B"/>
    <w:rsid w:val="00CB77B3"/>
    <w:rsid w:val="00CC0EAB"/>
    <w:rsid w:val="00CD6F31"/>
    <w:rsid w:val="00CE515A"/>
    <w:rsid w:val="00CE582A"/>
    <w:rsid w:val="00CE7F18"/>
    <w:rsid w:val="00CF6390"/>
    <w:rsid w:val="00D02FA8"/>
    <w:rsid w:val="00D0738C"/>
    <w:rsid w:val="00D13F0E"/>
    <w:rsid w:val="00D1642A"/>
    <w:rsid w:val="00D17B68"/>
    <w:rsid w:val="00D245A4"/>
    <w:rsid w:val="00D27503"/>
    <w:rsid w:val="00D3651A"/>
    <w:rsid w:val="00D42B8F"/>
    <w:rsid w:val="00D450C9"/>
    <w:rsid w:val="00D4606C"/>
    <w:rsid w:val="00D465FF"/>
    <w:rsid w:val="00D518D3"/>
    <w:rsid w:val="00D5674D"/>
    <w:rsid w:val="00D6235F"/>
    <w:rsid w:val="00D64F6B"/>
    <w:rsid w:val="00D65C69"/>
    <w:rsid w:val="00D70706"/>
    <w:rsid w:val="00D710CD"/>
    <w:rsid w:val="00D7307E"/>
    <w:rsid w:val="00D75FB4"/>
    <w:rsid w:val="00D76FFD"/>
    <w:rsid w:val="00D77D40"/>
    <w:rsid w:val="00D85966"/>
    <w:rsid w:val="00D863AD"/>
    <w:rsid w:val="00D9322A"/>
    <w:rsid w:val="00DA0D12"/>
    <w:rsid w:val="00DB42B2"/>
    <w:rsid w:val="00DB74FA"/>
    <w:rsid w:val="00DC002D"/>
    <w:rsid w:val="00DC0C89"/>
    <w:rsid w:val="00DD58B1"/>
    <w:rsid w:val="00DE19C9"/>
    <w:rsid w:val="00DE6C7C"/>
    <w:rsid w:val="00DF3975"/>
    <w:rsid w:val="00DF6F8A"/>
    <w:rsid w:val="00DF7DE9"/>
    <w:rsid w:val="00E06B5E"/>
    <w:rsid w:val="00E075BD"/>
    <w:rsid w:val="00E115F8"/>
    <w:rsid w:val="00E1319A"/>
    <w:rsid w:val="00E14270"/>
    <w:rsid w:val="00E1521B"/>
    <w:rsid w:val="00E16A01"/>
    <w:rsid w:val="00E21D5D"/>
    <w:rsid w:val="00E24F9F"/>
    <w:rsid w:val="00E35393"/>
    <w:rsid w:val="00E37148"/>
    <w:rsid w:val="00E40FEF"/>
    <w:rsid w:val="00E45ABF"/>
    <w:rsid w:val="00E529B7"/>
    <w:rsid w:val="00E52D36"/>
    <w:rsid w:val="00E53156"/>
    <w:rsid w:val="00E55A97"/>
    <w:rsid w:val="00E565BC"/>
    <w:rsid w:val="00E57556"/>
    <w:rsid w:val="00E710BE"/>
    <w:rsid w:val="00E9558F"/>
    <w:rsid w:val="00EA0A77"/>
    <w:rsid w:val="00EA2FDF"/>
    <w:rsid w:val="00EA4BB8"/>
    <w:rsid w:val="00EB02D9"/>
    <w:rsid w:val="00EB0D23"/>
    <w:rsid w:val="00EB2E87"/>
    <w:rsid w:val="00EB68E1"/>
    <w:rsid w:val="00EC0600"/>
    <w:rsid w:val="00EC2B96"/>
    <w:rsid w:val="00EC3716"/>
    <w:rsid w:val="00EC3C98"/>
    <w:rsid w:val="00ED316A"/>
    <w:rsid w:val="00EE2144"/>
    <w:rsid w:val="00EE4945"/>
    <w:rsid w:val="00EF134C"/>
    <w:rsid w:val="00EF225C"/>
    <w:rsid w:val="00F00EE2"/>
    <w:rsid w:val="00F0265C"/>
    <w:rsid w:val="00F17F3B"/>
    <w:rsid w:val="00F209A3"/>
    <w:rsid w:val="00F2363A"/>
    <w:rsid w:val="00F236B7"/>
    <w:rsid w:val="00F239E5"/>
    <w:rsid w:val="00F30192"/>
    <w:rsid w:val="00F317F1"/>
    <w:rsid w:val="00F375BD"/>
    <w:rsid w:val="00F41AC9"/>
    <w:rsid w:val="00F45416"/>
    <w:rsid w:val="00F45631"/>
    <w:rsid w:val="00F469FC"/>
    <w:rsid w:val="00F62C33"/>
    <w:rsid w:val="00F632D3"/>
    <w:rsid w:val="00F63815"/>
    <w:rsid w:val="00F65A87"/>
    <w:rsid w:val="00F70B8F"/>
    <w:rsid w:val="00F70CD1"/>
    <w:rsid w:val="00F73EE5"/>
    <w:rsid w:val="00F75665"/>
    <w:rsid w:val="00F76BB1"/>
    <w:rsid w:val="00F82008"/>
    <w:rsid w:val="00F85382"/>
    <w:rsid w:val="00F85EA5"/>
    <w:rsid w:val="00F97E67"/>
    <w:rsid w:val="00FA0991"/>
    <w:rsid w:val="00FA7334"/>
    <w:rsid w:val="00FB25BD"/>
    <w:rsid w:val="00FB32EA"/>
    <w:rsid w:val="00FB6AE3"/>
    <w:rsid w:val="00FC190C"/>
    <w:rsid w:val="00FC2C22"/>
    <w:rsid w:val="00FC49D9"/>
    <w:rsid w:val="00FC6CF5"/>
    <w:rsid w:val="00FD58E0"/>
    <w:rsid w:val="00FE02D1"/>
    <w:rsid w:val="00FF171A"/>
    <w:rsid w:val="00FF1B99"/>
    <w:rsid w:val="00FF59E7"/>
    <w:rsid w:val="00FF698B"/>
    <w:rsid w:val="00FF7DB5"/>
    <w:rsid w:val="03FF32D8"/>
    <w:rsid w:val="075517F1"/>
    <w:rsid w:val="0AA03A92"/>
    <w:rsid w:val="0AF34496"/>
    <w:rsid w:val="0CA746A5"/>
    <w:rsid w:val="0E2240AB"/>
    <w:rsid w:val="11854738"/>
    <w:rsid w:val="188E43B7"/>
    <w:rsid w:val="19BD301B"/>
    <w:rsid w:val="1AB5246D"/>
    <w:rsid w:val="1C334EC9"/>
    <w:rsid w:val="1D00374D"/>
    <w:rsid w:val="1D3603DA"/>
    <w:rsid w:val="20B038EC"/>
    <w:rsid w:val="243378E8"/>
    <w:rsid w:val="26A36CCB"/>
    <w:rsid w:val="2857142C"/>
    <w:rsid w:val="2AE33221"/>
    <w:rsid w:val="2E817FF4"/>
    <w:rsid w:val="2F0C5571"/>
    <w:rsid w:val="31352D9B"/>
    <w:rsid w:val="39894CA2"/>
    <w:rsid w:val="406B0FB4"/>
    <w:rsid w:val="42570E22"/>
    <w:rsid w:val="43FC139E"/>
    <w:rsid w:val="454B082A"/>
    <w:rsid w:val="48D92FEB"/>
    <w:rsid w:val="49667761"/>
    <w:rsid w:val="4B023555"/>
    <w:rsid w:val="4DC63C21"/>
    <w:rsid w:val="4E8C3EDE"/>
    <w:rsid w:val="534F13F6"/>
    <w:rsid w:val="53A64448"/>
    <w:rsid w:val="558C464E"/>
    <w:rsid w:val="5C814BED"/>
    <w:rsid w:val="5D211424"/>
    <w:rsid w:val="5E0E3E35"/>
    <w:rsid w:val="5E822B3F"/>
    <w:rsid w:val="60C43183"/>
    <w:rsid w:val="61140F11"/>
    <w:rsid w:val="626A2EB8"/>
    <w:rsid w:val="67A72FE1"/>
    <w:rsid w:val="680F531F"/>
    <w:rsid w:val="694035C4"/>
    <w:rsid w:val="6AE81B4A"/>
    <w:rsid w:val="6BAB1A02"/>
    <w:rsid w:val="6D2F00F6"/>
    <w:rsid w:val="6D6545DB"/>
    <w:rsid w:val="72F75FB6"/>
    <w:rsid w:val="74DC6C71"/>
    <w:rsid w:val="77831CF9"/>
    <w:rsid w:val="787B48AE"/>
    <w:rsid w:val="7D452B7C"/>
    <w:rsid w:val="7F102368"/>
    <w:rsid w:val="7F4163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pPr>
      <w:ind w:leftChars="2500" w:left="100"/>
    </w:pPr>
  </w:style>
  <w:style w:type="paragraph" w:styleId="a4">
    <w:name w:val="Balloon Text"/>
    <w:basedOn w:val="a"/>
    <w:link w:val="Char0"/>
    <w:rPr>
      <w:sz w:val="18"/>
      <w:szCs w:val="18"/>
    </w:rPr>
  </w:style>
  <w:style w:type="paragraph" w:styleId="a5">
    <w:name w:val="footer"/>
    <w:basedOn w:val="a"/>
    <w:link w:val="Char1"/>
    <w:uiPriority w:val="99"/>
    <w:qFormat/>
    <w:pPr>
      <w:tabs>
        <w:tab w:val="center" w:pos="4153"/>
        <w:tab w:val="right" w:pos="8306"/>
      </w:tabs>
      <w:snapToGrid w:val="0"/>
      <w:jc w:val="left"/>
    </w:pPr>
    <w:rPr>
      <w:sz w:val="18"/>
      <w:szCs w:val="18"/>
    </w:rPr>
  </w:style>
  <w:style w:type="paragraph" w:styleId="a6">
    <w:name w:val="header"/>
    <w:basedOn w:val="a"/>
    <w:link w:val="Char2"/>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rPr>
      <w:kern w:val="2"/>
      <w:sz w:val="18"/>
      <w:szCs w:val="18"/>
    </w:rPr>
  </w:style>
  <w:style w:type="character" w:customStyle="1" w:styleId="Char1">
    <w:name w:val="页脚 Char"/>
    <w:basedOn w:val="a0"/>
    <w:link w:val="a5"/>
    <w:uiPriority w:val="99"/>
    <w:qFormat/>
    <w:rPr>
      <w:kern w:val="2"/>
      <w:sz w:val="18"/>
      <w:szCs w:val="18"/>
    </w:rPr>
  </w:style>
  <w:style w:type="paragraph" w:styleId="a7">
    <w:name w:val="List Paragraph"/>
    <w:basedOn w:val="a"/>
    <w:uiPriority w:val="1"/>
    <w:qFormat/>
    <w:pPr>
      <w:ind w:firstLineChars="200" w:firstLine="420"/>
    </w:pPr>
    <w:rPr>
      <w:rFonts w:ascii="Times New Roman" w:eastAsia="宋体" w:hAnsi="Times New Roman" w:cs="Times New Roman"/>
    </w:rPr>
  </w:style>
  <w:style w:type="character" w:customStyle="1" w:styleId="Char0">
    <w:name w:val="批注框文本 Char"/>
    <w:basedOn w:val="a0"/>
    <w:link w:val="a4"/>
    <w:qFormat/>
    <w:rPr>
      <w:kern w:val="2"/>
      <w:sz w:val="18"/>
      <w:szCs w:val="18"/>
    </w:rPr>
  </w:style>
  <w:style w:type="paragraph" w:customStyle="1" w:styleId="a8">
    <w:name w:val="正文 + 宋体"/>
    <w:basedOn w:val="a"/>
    <w:qFormat/>
    <w:pPr>
      <w:ind w:leftChars="285" w:left="838" w:hangingChars="100" w:hanging="240"/>
    </w:pPr>
    <w:rPr>
      <w:rFonts w:ascii="Times New Roman" w:eastAsia="宋体" w:hAnsi="Times New Roman" w:cs="Times New Roman"/>
      <w:sz w:val="24"/>
    </w:rPr>
  </w:style>
  <w:style w:type="character" w:customStyle="1" w:styleId="font31">
    <w:name w:val="font31"/>
    <w:basedOn w:val="a0"/>
    <w:qFormat/>
    <w:rPr>
      <w:rFonts w:ascii="宋体" w:eastAsia="宋体" w:hAnsi="宋体" w:cs="宋体" w:hint="eastAsia"/>
      <w:color w:val="000000"/>
      <w:sz w:val="21"/>
      <w:szCs w:val="21"/>
      <w:u w:val="none"/>
    </w:rPr>
  </w:style>
  <w:style w:type="character" w:customStyle="1" w:styleId="Char">
    <w:name w:val="日期 Char"/>
    <w:basedOn w:val="a0"/>
    <w:link w:val="a3"/>
    <w:qFormat/>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5E98C13-0524-4B82-B0EA-A259F362E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9</Pages>
  <Words>948</Words>
  <Characters>5410</Characters>
  <Application>Microsoft Office Word</Application>
  <DocSecurity>0</DocSecurity>
  <Lines>45</Lines>
  <Paragraphs>12</Paragraphs>
  <ScaleCrop>false</ScaleCrop>
  <Company>中国石油大学</Company>
  <LinksUpToDate>false</LinksUpToDate>
  <CharactersWithSpaces>6346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dc:creator>
  <cp:lastModifiedBy>xb21cn</cp:lastModifiedBy>
  <cp:revision>229</cp:revision>
  <cp:lastPrinted>2022-06-14T03:45:00Z</cp:lastPrinted>
  <dcterms:created xsi:type="dcterms:W3CDTF">2022-05-26T11:05:00Z</dcterms:created>
  <dcterms:modified xsi:type="dcterms:W3CDTF">2023-04-27T03:39:00Z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2052-11.1.0.11805</vt:lpwstr>
  </property>
  <property fmtid="{D5CDD505-2E9C-101B-9397-08002B2CF9AE}" pid="3" name="ICV">
    <vt:lpwstr>3FFAFC2D985F4A919C8BCFFDD7C1C785</vt:lpwstr>
  </property>
</Properties>
</file>