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</w:rPr>
        <w:t xml:space="preserve"> 编</w:t>
      </w:r>
      <w:r>
        <w:rPr>
          <w:b/>
          <w:sz w:val="32"/>
          <w:szCs w:val="32"/>
        </w:rPr>
        <w:t xml:space="preserve"> </w:t>
      </w:r>
      <w:r>
        <w:rPr>
          <w:rFonts w:hint="eastAsia" w:hAnsi="宋体"/>
          <w:b/>
          <w:sz w:val="32"/>
          <w:szCs w:val="32"/>
        </w:rPr>
        <w:t>制</w:t>
      </w:r>
      <w:r>
        <w:rPr>
          <w:b/>
          <w:sz w:val="32"/>
          <w:szCs w:val="32"/>
        </w:rPr>
        <w:t xml:space="preserve"> </w:t>
      </w:r>
      <w:r>
        <w:rPr>
          <w:rFonts w:hint="eastAsia" w:hAnsi="宋体"/>
          <w:b/>
          <w:sz w:val="32"/>
          <w:szCs w:val="32"/>
        </w:rPr>
        <w:t>说</w:t>
      </w:r>
      <w:r>
        <w:rPr>
          <w:b/>
          <w:sz w:val="32"/>
          <w:szCs w:val="32"/>
        </w:rPr>
        <w:t xml:space="preserve"> </w:t>
      </w:r>
      <w:r>
        <w:rPr>
          <w:rFonts w:hint="eastAsia" w:hAnsi="宋体"/>
          <w:b/>
          <w:sz w:val="32"/>
          <w:szCs w:val="32"/>
        </w:rPr>
        <w:t>明</w:t>
      </w:r>
    </w:p>
    <w:p>
      <w:pPr>
        <w:spacing w:line="360" w:lineRule="exact"/>
        <w:rPr>
          <w:rFonts w:hAnsi="宋体"/>
          <w:b/>
          <w:sz w:val="24"/>
        </w:rPr>
      </w:pPr>
    </w:p>
    <w:p>
      <w:pPr>
        <w:spacing w:line="360" w:lineRule="exact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工程名称</w:t>
      </w:r>
      <w:r>
        <w:rPr>
          <w:rFonts w:hint="eastAsia" w:hAnsi="宋体"/>
          <w:b/>
          <w:sz w:val="24"/>
        </w:rPr>
        <w:t>：南渡镇文化路及周边市政改造工程</w:t>
      </w:r>
    </w:p>
    <w:p>
      <w:pPr>
        <w:spacing w:line="36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一、</w:t>
      </w:r>
      <w:r>
        <w:rPr>
          <w:rFonts w:hAnsi="宋体"/>
          <w:sz w:val="24"/>
        </w:rPr>
        <w:t>工程概况</w:t>
      </w:r>
      <w:r>
        <w:rPr>
          <w:rFonts w:hint="eastAsia" w:hAnsi="宋体"/>
          <w:sz w:val="24"/>
        </w:rPr>
        <w:t>：本项目在溧阳市南渡镇，工程内容为新建雨污水管道、检查井等。</w:t>
      </w:r>
    </w:p>
    <w:p>
      <w:pPr>
        <w:spacing w:line="36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其他详见招标文件的有关内容。</w:t>
      </w:r>
    </w:p>
    <w:p>
      <w:pPr>
        <w:spacing w:line="360" w:lineRule="exact"/>
        <w:rPr>
          <w:sz w:val="24"/>
        </w:rPr>
      </w:pPr>
      <w:r>
        <w:rPr>
          <w:rFonts w:hint="eastAsia" w:hAnsi="宋体"/>
          <w:sz w:val="24"/>
        </w:rPr>
        <w:t>二、招标范围：工程量清单及施工图范围内的全部工程。</w:t>
      </w:r>
    </w:p>
    <w:p>
      <w:pPr>
        <w:spacing w:line="360" w:lineRule="exact"/>
        <w:rPr>
          <w:sz w:val="24"/>
        </w:rPr>
      </w:pPr>
      <w:r>
        <w:rPr>
          <w:rFonts w:hint="eastAsia" w:hAnsi="宋体"/>
          <w:sz w:val="24"/>
        </w:rPr>
        <w:t>三、清单编制依据</w:t>
      </w:r>
      <w:r>
        <w:rPr>
          <w:sz w:val="24"/>
        </w:rPr>
        <w:t xml:space="preserve">: </w:t>
      </w:r>
    </w:p>
    <w:p>
      <w:pPr>
        <w:spacing w:line="360" w:lineRule="exact"/>
        <w:ind w:firstLine="480" w:firstLineChars="200"/>
        <w:rPr>
          <w:sz w:val="24"/>
        </w:rPr>
      </w:pPr>
      <w:r>
        <w:rPr>
          <w:rFonts w:hAnsi="宋体"/>
          <w:sz w:val="24"/>
        </w:rPr>
        <w:t>1</w:t>
      </w:r>
      <w:r>
        <w:rPr>
          <w:rFonts w:hint="eastAsia" w:hAnsi="宋体"/>
          <w:sz w:val="24"/>
        </w:rPr>
        <w:t>、《建设工程工程量清单计价规范》</w:t>
      </w:r>
      <w:r>
        <w:rPr>
          <w:rFonts w:hAnsi="宋体"/>
          <w:sz w:val="24"/>
        </w:rPr>
        <w:t>2013</w:t>
      </w:r>
      <w:r>
        <w:rPr>
          <w:rFonts w:hint="eastAsia" w:hAnsi="宋体"/>
          <w:sz w:val="24"/>
        </w:rPr>
        <w:t>、《江苏省市政工程计价定额》</w:t>
      </w:r>
      <w:r>
        <w:rPr>
          <w:rFonts w:hAnsi="宋体"/>
          <w:sz w:val="24"/>
        </w:rPr>
        <w:t>2014</w:t>
      </w:r>
      <w:r>
        <w:rPr>
          <w:rFonts w:hint="eastAsia" w:hAnsi="宋体"/>
          <w:sz w:val="24"/>
        </w:rPr>
        <w:t>、《江苏省安装工程计价定额》</w:t>
      </w:r>
      <w:r>
        <w:rPr>
          <w:rFonts w:hAnsi="宋体"/>
          <w:sz w:val="24"/>
        </w:rPr>
        <w:t>2014</w:t>
      </w:r>
      <w:r>
        <w:rPr>
          <w:rFonts w:hint="eastAsia" w:hAnsi="宋体"/>
          <w:sz w:val="24"/>
        </w:rPr>
        <w:t>、常州市《关于贯彻执行工程量清单计价办法的通知》、《常州市建设工程补充计价表》等常州市最新规范、文件和要求进行编制。</w:t>
      </w:r>
    </w:p>
    <w:p>
      <w:pPr>
        <w:spacing w:line="360" w:lineRule="exact"/>
        <w:ind w:firstLine="480" w:firstLineChars="200"/>
        <w:rPr>
          <w:sz w:val="24"/>
        </w:rPr>
      </w:pPr>
      <w:r>
        <w:rPr>
          <w:rFonts w:hAnsi="宋体"/>
          <w:sz w:val="24"/>
        </w:rPr>
        <w:t>2</w:t>
      </w:r>
      <w:r>
        <w:rPr>
          <w:rFonts w:hint="eastAsia" w:hAnsi="宋体"/>
          <w:sz w:val="24"/>
        </w:rPr>
        <w:t>、建设单位提供的图纸等。</w:t>
      </w:r>
    </w:p>
    <w:p>
      <w:pPr>
        <w:spacing w:line="360" w:lineRule="exact"/>
        <w:ind w:firstLine="480" w:firstLineChars="200"/>
        <w:rPr>
          <w:sz w:val="24"/>
        </w:rPr>
      </w:pPr>
      <w:r>
        <w:rPr>
          <w:rFonts w:hAnsi="宋体"/>
          <w:sz w:val="24"/>
        </w:rPr>
        <w:t>3</w:t>
      </w:r>
      <w:r>
        <w:rPr>
          <w:rFonts w:hint="eastAsia" w:hAnsi="宋体"/>
          <w:sz w:val="24"/>
        </w:rPr>
        <w:t>、凡本清单内容中明确的，按清单的要求编制投标报价。</w:t>
      </w:r>
    </w:p>
    <w:p>
      <w:pPr>
        <w:spacing w:line="360" w:lineRule="exact"/>
        <w:ind w:firstLine="480" w:firstLineChars="200"/>
        <w:rPr>
          <w:sz w:val="24"/>
        </w:rPr>
      </w:pPr>
      <w:r>
        <w:rPr>
          <w:rFonts w:hAnsi="宋体"/>
          <w:sz w:val="24"/>
        </w:rPr>
        <w:t>4</w:t>
      </w:r>
      <w:r>
        <w:rPr>
          <w:rFonts w:hint="eastAsia" w:hAnsi="宋体"/>
          <w:sz w:val="24"/>
        </w:rPr>
        <w:t>、本清单未作说明的，按上述规范、文件和要求编制投标报价。</w:t>
      </w:r>
    </w:p>
    <w:p>
      <w:pPr>
        <w:spacing w:line="360" w:lineRule="exact"/>
        <w:rPr>
          <w:sz w:val="24"/>
        </w:rPr>
      </w:pPr>
      <w:r>
        <w:rPr>
          <w:rFonts w:hint="eastAsia" w:hAnsi="宋体"/>
          <w:sz w:val="24"/>
        </w:rPr>
        <w:t>四、工程质量：见招标文件。</w:t>
      </w:r>
    </w:p>
    <w:p>
      <w:pPr>
        <w:spacing w:line="360" w:lineRule="exact"/>
        <w:rPr>
          <w:sz w:val="24"/>
        </w:rPr>
      </w:pPr>
      <w:r>
        <w:rPr>
          <w:rFonts w:hint="eastAsia" w:hAnsi="宋体"/>
          <w:sz w:val="24"/>
        </w:rPr>
        <w:t>五、工程类别：市政道路三类工程</w:t>
      </w:r>
      <w:bookmarkStart w:id="0" w:name="_GoBack"/>
      <w:bookmarkEnd w:id="0"/>
      <w:r>
        <w:rPr>
          <w:rFonts w:hint="eastAsia" w:hAnsi="宋体"/>
          <w:b/>
          <w:sz w:val="24"/>
        </w:rPr>
        <w:t>。</w:t>
      </w:r>
    </w:p>
    <w:p>
      <w:pPr>
        <w:spacing w:line="360" w:lineRule="exact"/>
        <w:rPr>
          <w:sz w:val="24"/>
        </w:rPr>
      </w:pPr>
      <w:r>
        <w:rPr>
          <w:rFonts w:hint="eastAsia" w:hAnsi="宋体"/>
          <w:sz w:val="24"/>
          <w:lang w:val="en-US" w:eastAsia="zh-CN"/>
        </w:rPr>
        <w:t>六</w:t>
      </w:r>
      <w:r>
        <w:rPr>
          <w:rFonts w:hint="eastAsia" w:hAnsi="宋体"/>
          <w:sz w:val="24"/>
        </w:rPr>
        <w:t>、</w:t>
      </w:r>
      <w:r>
        <w:rPr>
          <w:rFonts w:hint="eastAsia"/>
          <w:sz w:val="24"/>
        </w:rPr>
        <w:t>本标底中现场安全文明施工费暂按基本费计取，记取扬尘污染防治增加费，措施费用记取冬雨季施工费、临时设施费、建筑工人实名制费用。不记取智慧工地费用。</w:t>
      </w:r>
    </w:p>
    <w:p>
      <w:pPr>
        <w:spacing w:line="360" w:lineRule="exact"/>
        <w:rPr>
          <w:sz w:val="24"/>
        </w:rPr>
      </w:pPr>
      <w:r>
        <w:rPr>
          <w:rFonts w:hint="eastAsia" w:hAnsi="宋体"/>
          <w:sz w:val="24"/>
          <w:lang w:val="en-US" w:eastAsia="zh-CN"/>
        </w:rPr>
        <w:t>七</w:t>
      </w:r>
      <w:r>
        <w:rPr>
          <w:rFonts w:hint="eastAsia" w:hAnsi="宋体"/>
          <w:sz w:val="24"/>
        </w:rPr>
        <w:t>、人工、材料价格：人工按苏建函价[20</w:t>
      </w:r>
      <w:r>
        <w:rPr>
          <w:rFonts w:hAnsi="宋体"/>
          <w:sz w:val="24"/>
        </w:rPr>
        <w:t>2</w:t>
      </w:r>
      <w:r>
        <w:rPr>
          <w:rFonts w:hint="eastAsia" w:hAnsi="宋体"/>
          <w:sz w:val="24"/>
        </w:rPr>
        <w:t>3]</w:t>
      </w:r>
      <w:r>
        <w:rPr>
          <w:rFonts w:hAnsi="宋体"/>
          <w:sz w:val="24"/>
        </w:rPr>
        <w:t>6</w:t>
      </w:r>
      <w:r>
        <w:rPr>
          <w:rFonts w:hint="eastAsia" w:hAnsi="宋体"/>
          <w:sz w:val="24"/>
        </w:rPr>
        <w:t>3号执行，材料按《常州工程造价信息》。</w:t>
      </w:r>
    </w:p>
    <w:p>
      <w:pPr>
        <w:spacing w:line="360" w:lineRule="exact"/>
        <w:rPr>
          <w:rFonts w:hint="eastAsia" w:hAnsi="宋体"/>
          <w:sz w:val="24"/>
        </w:rPr>
      </w:pPr>
      <w:r>
        <w:rPr>
          <w:rFonts w:hint="eastAsia" w:hAnsi="宋体"/>
          <w:sz w:val="24"/>
          <w:lang w:val="en-US" w:eastAsia="zh-CN"/>
        </w:rPr>
        <w:t>八</w:t>
      </w:r>
      <w:r>
        <w:rPr>
          <w:rFonts w:hint="eastAsia" w:hAnsi="宋体"/>
          <w:sz w:val="24"/>
        </w:rPr>
        <w:t>、其他需要说明的问题：</w:t>
      </w:r>
    </w:p>
    <w:p>
      <w:pPr>
        <w:spacing w:line="360" w:lineRule="exact"/>
        <w:ind w:firstLine="480" w:firstLineChars="200"/>
        <w:rPr>
          <w:rFonts w:hint="default" w:hAnsi="宋体"/>
          <w:sz w:val="24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1.雨污水管道改造施工中，路面拆除及恢复的面积我们暂按市政道路人行道面积100m</w:t>
      </w:r>
      <w:r>
        <w:rPr>
          <w:rFonts w:hint="eastAsia" w:hAnsi="宋体"/>
          <w:sz w:val="24"/>
          <w:vertAlign w:val="superscript"/>
          <w:lang w:val="en-US" w:eastAsia="zh-CN"/>
        </w:rPr>
        <w:t>2</w:t>
      </w:r>
      <w:r>
        <w:rPr>
          <w:rFonts w:hint="eastAsia" w:hAnsi="宋体"/>
          <w:sz w:val="24"/>
          <w:lang w:val="en-US" w:eastAsia="zh-CN"/>
        </w:rPr>
        <w:t>,市政沥青道路100m</w:t>
      </w:r>
      <w:r>
        <w:rPr>
          <w:rFonts w:hint="eastAsia" w:hAnsi="宋体"/>
          <w:sz w:val="24"/>
          <w:vertAlign w:val="superscript"/>
          <w:lang w:val="en-US" w:eastAsia="zh-CN"/>
        </w:rPr>
        <w:t>2</w:t>
      </w:r>
      <w:r>
        <w:rPr>
          <w:rFonts w:hint="eastAsia" w:hAnsi="宋体"/>
          <w:sz w:val="24"/>
          <w:lang w:val="en-US" w:eastAsia="zh-CN"/>
        </w:rPr>
        <w:t>,小区内部沥青道路300m</w:t>
      </w:r>
      <w:r>
        <w:rPr>
          <w:rFonts w:hint="eastAsia" w:hAnsi="宋体"/>
          <w:sz w:val="24"/>
          <w:vertAlign w:val="superscript"/>
          <w:lang w:val="en-US" w:eastAsia="zh-CN"/>
        </w:rPr>
        <w:t>2</w:t>
      </w:r>
      <w:r>
        <w:rPr>
          <w:rFonts w:hint="eastAsia" w:hAnsi="宋体"/>
          <w:sz w:val="24"/>
          <w:lang w:val="en-US" w:eastAsia="zh-CN"/>
        </w:rPr>
        <w:t>考虑，结算时按实际量计算。</w:t>
      </w:r>
    </w:p>
    <w:p>
      <w:pPr>
        <w:spacing w:line="360" w:lineRule="exact"/>
        <w:ind w:firstLine="472" w:firstLineChars="200"/>
        <w:rPr>
          <w:rFonts w:ascii="宋体" w:hAnsi="宋体" w:cs="宋体"/>
          <w:color w:val="000000"/>
          <w:spacing w:val="-2"/>
          <w:sz w:val="24"/>
        </w:rPr>
      </w:pPr>
      <w:r>
        <w:rPr>
          <w:rFonts w:hint="eastAsia" w:ascii="宋体" w:hAnsi="宋体" w:cs="宋体"/>
          <w:color w:val="000000"/>
          <w:spacing w:val="-2"/>
          <w:sz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spacing w:val="-2"/>
          <w:sz w:val="24"/>
        </w:rPr>
        <w:t>.本工程预留金按照2</w:t>
      </w:r>
      <w:r>
        <w:rPr>
          <w:rFonts w:hint="eastAsia" w:ascii="宋体" w:hAnsi="宋体" w:cs="宋体"/>
          <w:color w:val="000000"/>
          <w:spacing w:val="-2"/>
          <w:sz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pacing w:val="-2"/>
          <w:sz w:val="24"/>
        </w:rPr>
        <w:t>0000元考虑，专业工程暂估价按2</w:t>
      </w:r>
      <w:r>
        <w:rPr>
          <w:rFonts w:ascii="宋体" w:hAnsi="宋体" w:cs="宋体"/>
          <w:color w:val="000000"/>
          <w:spacing w:val="-2"/>
          <w:sz w:val="24"/>
        </w:rPr>
        <w:t>20000</w:t>
      </w:r>
      <w:r>
        <w:rPr>
          <w:rFonts w:hint="eastAsia" w:ascii="宋体" w:hAnsi="宋体" w:cs="宋体"/>
          <w:color w:val="000000"/>
          <w:spacing w:val="-2"/>
          <w:sz w:val="24"/>
        </w:rPr>
        <w:t>元考虑（</w:t>
      </w:r>
      <w:r>
        <w:rPr>
          <w:rFonts w:hint="eastAsia" w:ascii="宋体" w:hAnsi="宋体" w:cs="宋体"/>
          <w:color w:val="000000"/>
          <w:spacing w:val="-2"/>
          <w:sz w:val="24"/>
          <w:lang w:val="en-US" w:eastAsia="zh-CN"/>
        </w:rPr>
        <w:t>约1000m2的</w:t>
      </w:r>
      <w:r>
        <w:rPr>
          <w:rFonts w:hint="eastAsia" w:ascii="宋体" w:hAnsi="宋体" w:cs="宋体"/>
          <w:color w:val="000000"/>
          <w:spacing w:val="-2"/>
          <w:sz w:val="24"/>
        </w:rPr>
        <w:t>绿化</w:t>
      </w:r>
      <w:r>
        <w:rPr>
          <w:rFonts w:hint="eastAsia" w:ascii="宋体" w:hAnsi="宋体" w:cs="宋体"/>
          <w:color w:val="000000"/>
          <w:spacing w:val="-2"/>
          <w:sz w:val="24"/>
          <w:lang w:val="en-US" w:eastAsia="zh-CN"/>
        </w:rPr>
        <w:t>拆除及</w:t>
      </w:r>
      <w:r>
        <w:rPr>
          <w:rFonts w:hint="eastAsia" w:ascii="宋体" w:hAnsi="宋体" w:cs="宋体"/>
          <w:color w:val="000000"/>
          <w:spacing w:val="-2"/>
          <w:sz w:val="24"/>
        </w:rPr>
        <w:t>恢复）。</w:t>
      </w:r>
    </w:p>
    <w:p>
      <w:pPr>
        <w:spacing w:line="360" w:lineRule="exact"/>
        <w:ind w:firstLine="472" w:firstLineChars="200"/>
        <w:rPr>
          <w:rFonts w:ascii="宋体" w:hAnsi="宋体" w:cs="宋体"/>
          <w:color w:val="000000"/>
          <w:spacing w:val="-2"/>
          <w:sz w:val="24"/>
        </w:rPr>
      </w:pPr>
      <w:r>
        <w:rPr>
          <w:rFonts w:hint="eastAsia" w:ascii="宋体" w:hAnsi="宋体" w:cs="宋体"/>
          <w:color w:val="000000"/>
          <w:spacing w:val="-2"/>
          <w:sz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pacing w:val="-2"/>
          <w:sz w:val="24"/>
        </w:rPr>
        <w:t>.投标单位自行踏勘原址及施工现场，材料运进、堆场等费用投标单位自行考虑。</w:t>
      </w:r>
    </w:p>
    <w:p>
      <w:pPr>
        <w:spacing w:line="360" w:lineRule="exact"/>
        <w:ind w:firstLine="472" w:firstLineChars="200"/>
        <w:rPr>
          <w:rFonts w:ascii="宋体" w:hAnsi="宋体" w:cs="宋体"/>
          <w:color w:val="000000"/>
          <w:spacing w:val="-2"/>
          <w:sz w:val="24"/>
        </w:rPr>
      </w:pPr>
      <w:r>
        <w:rPr>
          <w:rFonts w:hint="eastAsia" w:ascii="宋体" w:hAnsi="宋体" w:cs="宋体"/>
          <w:color w:val="000000"/>
          <w:spacing w:val="-2"/>
          <w:sz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spacing w:val="-2"/>
          <w:sz w:val="24"/>
        </w:rPr>
        <w:t>.根据安全文明施工要求，现场施工垃圾应及时清运。由此产生的费用由施工单位投标时自行考虑。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U3ODczNGFjMmM0MGQ0MGIwZjIwNTI5YjY0ZjdiZGEifQ=="/>
  </w:docVars>
  <w:rsids>
    <w:rsidRoot w:val="00755CAA"/>
    <w:rsid w:val="0002337F"/>
    <w:rsid w:val="00024D3A"/>
    <w:rsid w:val="000721A5"/>
    <w:rsid w:val="000C0626"/>
    <w:rsid w:val="000D5C72"/>
    <w:rsid w:val="0010024E"/>
    <w:rsid w:val="001067A8"/>
    <w:rsid w:val="00161AC3"/>
    <w:rsid w:val="001C0F52"/>
    <w:rsid w:val="001E0849"/>
    <w:rsid w:val="001E48F7"/>
    <w:rsid w:val="00205D5A"/>
    <w:rsid w:val="0025142D"/>
    <w:rsid w:val="00256017"/>
    <w:rsid w:val="00285024"/>
    <w:rsid w:val="00296306"/>
    <w:rsid w:val="002964A3"/>
    <w:rsid w:val="002A2B3D"/>
    <w:rsid w:val="002A6E02"/>
    <w:rsid w:val="002B1045"/>
    <w:rsid w:val="002C091C"/>
    <w:rsid w:val="00337AC0"/>
    <w:rsid w:val="00347A25"/>
    <w:rsid w:val="00362DA7"/>
    <w:rsid w:val="00363815"/>
    <w:rsid w:val="00370E4C"/>
    <w:rsid w:val="00382FDF"/>
    <w:rsid w:val="003902E6"/>
    <w:rsid w:val="003D6EA8"/>
    <w:rsid w:val="003F5EF8"/>
    <w:rsid w:val="0042311E"/>
    <w:rsid w:val="004243F2"/>
    <w:rsid w:val="00461E2C"/>
    <w:rsid w:val="00603050"/>
    <w:rsid w:val="0069269C"/>
    <w:rsid w:val="006C2938"/>
    <w:rsid w:val="006D688A"/>
    <w:rsid w:val="00731E4B"/>
    <w:rsid w:val="00755CAA"/>
    <w:rsid w:val="0077733C"/>
    <w:rsid w:val="007A2854"/>
    <w:rsid w:val="007D281C"/>
    <w:rsid w:val="007D41AF"/>
    <w:rsid w:val="008051B7"/>
    <w:rsid w:val="00820A2D"/>
    <w:rsid w:val="0083513E"/>
    <w:rsid w:val="008F1C9E"/>
    <w:rsid w:val="008F4ADD"/>
    <w:rsid w:val="0094426F"/>
    <w:rsid w:val="009507C0"/>
    <w:rsid w:val="00962D5A"/>
    <w:rsid w:val="0097206F"/>
    <w:rsid w:val="009A1A1F"/>
    <w:rsid w:val="009B6DD9"/>
    <w:rsid w:val="009C507C"/>
    <w:rsid w:val="009D6281"/>
    <w:rsid w:val="00A044F5"/>
    <w:rsid w:val="00A35532"/>
    <w:rsid w:val="00A93DFA"/>
    <w:rsid w:val="00AA43CA"/>
    <w:rsid w:val="00AB7275"/>
    <w:rsid w:val="00AD4758"/>
    <w:rsid w:val="00BF4609"/>
    <w:rsid w:val="00C16351"/>
    <w:rsid w:val="00C23254"/>
    <w:rsid w:val="00C412F1"/>
    <w:rsid w:val="00CA678B"/>
    <w:rsid w:val="00CA7F88"/>
    <w:rsid w:val="00CB35F3"/>
    <w:rsid w:val="00CD0F22"/>
    <w:rsid w:val="00CF4D17"/>
    <w:rsid w:val="00DB1E77"/>
    <w:rsid w:val="00DD79FD"/>
    <w:rsid w:val="00DE3AE0"/>
    <w:rsid w:val="00E210DA"/>
    <w:rsid w:val="00F85D46"/>
    <w:rsid w:val="00F8621A"/>
    <w:rsid w:val="00FF1ED2"/>
    <w:rsid w:val="01FC00BD"/>
    <w:rsid w:val="020B2AE2"/>
    <w:rsid w:val="020B7B5E"/>
    <w:rsid w:val="040D376D"/>
    <w:rsid w:val="04B240D9"/>
    <w:rsid w:val="05714C0A"/>
    <w:rsid w:val="075A3457"/>
    <w:rsid w:val="07B2792A"/>
    <w:rsid w:val="08115338"/>
    <w:rsid w:val="08191757"/>
    <w:rsid w:val="088A0805"/>
    <w:rsid w:val="0A271CBE"/>
    <w:rsid w:val="0B0917F9"/>
    <w:rsid w:val="0BE24BB4"/>
    <w:rsid w:val="0BE3476A"/>
    <w:rsid w:val="0D33433F"/>
    <w:rsid w:val="0DA45297"/>
    <w:rsid w:val="0DCE6ED1"/>
    <w:rsid w:val="0DEC777E"/>
    <w:rsid w:val="0E314E17"/>
    <w:rsid w:val="0EE26D46"/>
    <w:rsid w:val="0EF00C02"/>
    <w:rsid w:val="0F8056FC"/>
    <w:rsid w:val="0FA803CD"/>
    <w:rsid w:val="10835898"/>
    <w:rsid w:val="11C02D4B"/>
    <w:rsid w:val="120B2AD9"/>
    <w:rsid w:val="12A54821"/>
    <w:rsid w:val="12F365C1"/>
    <w:rsid w:val="136201EB"/>
    <w:rsid w:val="140B1E6C"/>
    <w:rsid w:val="14246D46"/>
    <w:rsid w:val="149514E3"/>
    <w:rsid w:val="164152DF"/>
    <w:rsid w:val="170D4AFC"/>
    <w:rsid w:val="17171A16"/>
    <w:rsid w:val="18145D0D"/>
    <w:rsid w:val="184A12B2"/>
    <w:rsid w:val="18DF2FF7"/>
    <w:rsid w:val="1A15108C"/>
    <w:rsid w:val="1A522359"/>
    <w:rsid w:val="1A7708BE"/>
    <w:rsid w:val="1BA60CD3"/>
    <w:rsid w:val="1C246FDD"/>
    <w:rsid w:val="1C2E3334"/>
    <w:rsid w:val="1CEE2D5A"/>
    <w:rsid w:val="1CF8600B"/>
    <w:rsid w:val="1DF11A58"/>
    <w:rsid w:val="1E47681B"/>
    <w:rsid w:val="1E9F2483"/>
    <w:rsid w:val="1EC75060"/>
    <w:rsid w:val="1ECE598B"/>
    <w:rsid w:val="1EE925D0"/>
    <w:rsid w:val="1EEA6A7D"/>
    <w:rsid w:val="20E11D52"/>
    <w:rsid w:val="2109717A"/>
    <w:rsid w:val="215061ED"/>
    <w:rsid w:val="21F63876"/>
    <w:rsid w:val="227F3D46"/>
    <w:rsid w:val="228D3403"/>
    <w:rsid w:val="241F3C83"/>
    <w:rsid w:val="2471075D"/>
    <w:rsid w:val="261E3658"/>
    <w:rsid w:val="27BD165E"/>
    <w:rsid w:val="27F64A98"/>
    <w:rsid w:val="281A6EEC"/>
    <w:rsid w:val="28ED31AE"/>
    <w:rsid w:val="297E55BE"/>
    <w:rsid w:val="29C15A7E"/>
    <w:rsid w:val="2A6C3916"/>
    <w:rsid w:val="2AC42E97"/>
    <w:rsid w:val="2BB16876"/>
    <w:rsid w:val="2BE52CF2"/>
    <w:rsid w:val="2C2C11A9"/>
    <w:rsid w:val="2C977D41"/>
    <w:rsid w:val="2DA40E74"/>
    <w:rsid w:val="2DCF44E2"/>
    <w:rsid w:val="2F083C3D"/>
    <w:rsid w:val="31594186"/>
    <w:rsid w:val="319E48F7"/>
    <w:rsid w:val="31E90621"/>
    <w:rsid w:val="320857B2"/>
    <w:rsid w:val="32B554FD"/>
    <w:rsid w:val="32D911B9"/>
    <w:rsid w:val="33B5306E"/>
    <w:rsid w:val="34164C19"/>
    <w:rsid w:val="34C224F8"/>
    <w:rsid w:val="354E3BE7"/>
    <w:rsid w:val="361437BC"/>
    <w:rsid w:val="388F4901"/>
    <w:rsid w:val="3A981C43"/>
    <w:rsid w:val="3AA379E6"/>
    <w:rsid w:val="3C572BC8"/>
    <w:rsid w:val="3D2705A5"/>
    <w:rsid w:val="3D371905"/>
    <w:rsid w:val="3D4561F4"/>
    <w:rsid w:val="3E467906"/>
    <w:rsid w:val="403E38DA"/>
    <w:rsid w:val="4123264E"/>
    <w:rsid w:val="447D19BB"/>
    <w:rsid w:val="453C31D1"/>
    <w:rsid w:val="45A303BF"/>
    <w:rsid w:val="45B41DE4"/>
    <w:rsid w:val="467412B3"/>
    <w:rsid w:val="48D17270"/>
    <w:rsid w:val="49870EB0"/>
    <w:rsid w:val="4A1B2E7D"/>
    <w:rsid w:val="4A573CF3"/>
    <w:rsid w:val="4B8734A5"/>
    <w:rsid w:val="4C360716"/>
    <w:rsid w:val="4CAA1BCF"/>
    <w:rsid w:val="4D591040"/>
    <w:rsid w:val="4DF3082A"/>
    <w:rsid w:val="4F406535"/>
    <w:rsid w:val="4F896E75"/>
    <w:rsid w:val="4FB43C83"/>
    <w:rsid w:val="500C1468"/>
    <w:rsid w:val="522A2732"/>
    <w:rsid w:val="52776E51"/>
    <w:rsid w:val="52942751"/>
    <w:rsid w:val="52A9479B"/>
    <w:rsid w:val="53294D03"/>
    <w:rsid w:val="53CA3AC5"/>
    <w:rsid w:val="54797ED2"/>
    <w:rsid w:val="55982DEC"/>
    <w:rsid w:val="56640107"/>
    <w:rsid w:val="573F403E"/>
    <w:rsid w:val="58A45174"/>
    <w:rsid w:val="596842EF"/>
    <w:rsid w:val="5A22266D"/>
    <w:rsid w:val="5A4475E0"/>
    <w:rsid w:val="5AA4179E"/>
    <w:rsid w:val="5BDC2163"/>
    <w:rsid w:val="5D9012F4"/>
    <w:rsid w:val="5E206B74"/>
    <w:rsid w:val="5E584F01"/>
    <w:rsid w:val="5E6E63D9"/>
    <w:rsid w:val="601B33A5"/>
    <w:rsid w:val="60B544C7"/>
    <w:rsid w:val="60E83195"/>
    <w:rsid w:val="613C5D60"/>
    <w:rsid w:val="620D7079"/>
    <w:rsid w:val="62713BC1"/>
    <w:rsid w:val="62E621F3"/>
    <w:rsid w:val="635865E8"/>
    <w:rsid w:val="64D50223"/>
    <w:rsid w:val="665653FC"/>
    <w:rsid w:val="681C4386"/>
    <w:rsid w:val="685415C2"/>
    <w:rsid w:val="6B834CCB"/>
    <w:rsid w:val="6BA20565"/>
    <w:rsid w:val="6BB43DED"/>
    <w:rsid w:val="6C1E3BE7"/>
    <w:rsid w:val="6D6D17F3"/>
    <w:rsid w:val="6D93677E"/>
    <w:rsid w:val="6E010FB8"/>
    <w:rsid w:val="6E7A1631"/>
    <w:rsid w:val="6E7F4518"/>
    <w:rsid w:val="6F86753B"/>
    <w:rsid w:val="70744BA6"/>
    <w:rsid w:val="708E0A7E"/>
    <w:rsid w:val="70D73A07"/>
    <w:rsid w:val="70FB0C40"/>
    <w:rsid w:val="718B01EB"/>
    <w:rsid w:val="726600D9"/>
    <w:rsid w:val="738D37A3"/>
    <w:rsid w:val="743002CE"/>
    <w:rsid w:val="744A510A"/>
    <w:rsid w:val="76912CC6"/>
    <w:rsid w:val="76AE2C5C"/>
    <w:rsid w:val="77127D15"/>
    <w:rsid w:val="77745428"/>
    <w:rsid w:val="78515E31"/>
    <w:rsid w:val="7B1F73DD"/>
    <w:rsid w:val="7B302792"/>
    <w:rsid w:val="7BC25203"/>
    <w:rsid w:val="7CD276A6"/>
    <w:rsid w:val="7D036EB9"/>
    <w:rsid w:val="7D571C81"/>
    <w:rsid w:val="7D603BB3"/>
    <w:rsid w:val="7D98717A"/>
    <w:rsid w:val="7DD521BC"/>
    <w:rsid w:val="7E88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613</Words>
  <Characters>662</Characters>
  <Lines>4</Lines>
  <Paragraphs>1</Paragraphs>
  <TotalTime>31</TotalTime>
  <ScaleCrop>false</ScaleCrop>
  <LinksUpToDate>false</LinksUpToDate>
  <CharactersWithSpaces>667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2015-07-17T01:24:00Z</dcterms:created>
  <dc:creator>Sky123.Org</dc:creator>
  <cp:lastModifiedBy>青松</cp:lastModifiedBy>
  <cp:lastPrinted>2023-07-25T00:25:00Z</cp:lastPrinted>
  <dcterms:modified xsi:type="dcterms:W3CDTF">2023-08-03T06:33:05Z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DEA07676303A4FE3A86D9FA069BB07DD</vt:lpwstr>
  </property>
</Properties>
</file>