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jc w:val="center"/>
        <w:rPr>
          <w:rFonts w:ascii="宋体" w:hAnsi="宋体" w:cs="宋体"/>
          <w:b/>
          <w:bCs/>
          <w:color w:val="000000"/>
          <w:sz w:val="32"/>
          <w:szCs w:val="32"/>
        </w:rPr>
      </w:pPr>
      <w:r>
        <w:rPr>
          <w:rFonts w:hint="eastAsia"/>
          <w:b/>
          <w:bCs/>
          <w:sz w:val="32"/>
          <w:szCs w:val="32"/>
        </w:rPr>
        <w:t>溧阳市上兴镇卫生院体检中心改造工程</w:t>
      </w:r>
    </w:p>
    <w:p>
      <w:pPr>
        <w:spacing w:after="156" w:afterLines="50"/>
        <w:jc w:val="center"/>
        <w:rPr>
          <w:rFonts w:ascii="宋体" w:hAnsi="宋体" w:cs="宋体"/>
          <w:b/>
          <w:bCs/>
          <w:color w:val="000000"/>
          <w:sz w:val="32"/>
          <w:szCs w:val="32"/>
        </w:rPr>
      </w:pPr>
      <w:r>
        <w:rPr>
          <w:rFonts w:hint="eastAsia" w:ascii="宋体" w:hAnsi="宋体" w:cs="宋体"/>
          <w:b/>
          <w:bCs/>
          <w:color w:val="000000"/>
          <w:sz w:val="32"/>
          <w:szCs w:val="32"/>
        </w:rPr>
        <w:t>清单与控制价编制说明</w:t>
      </w:r>
    </w:p>
    <w:p>
      <w:pPr>
        <w:spacing w:line="360" w:lineRule="auto"/>
        <w:jc w:val="left"/>
        <w:rPr>
          <w:rFonts w:ascii="宋体" w:hAnsi="宋体" w:cs="宋体"/>
          <w:b/>
          <w:bCs/>
          <w:color w:val="000000"/>
          <w:sz w:val="24"/>
        </w:rPr>
      </w:pPr>
      <w:r>
        <w:rPr>
          <w:rFonts w:hint="eastAsia" w:ascii="宋体" w:hAnsi="宋体" w:cs="宋体"/>
          <w:b/>
          <w:bCs/>
          <w:color w:val="000000"/>
          <w:sz w:val="24"/>
        </w:rPr>
        <w:t>一、项目概况：</w:t>
      </w:r>
    </w:p>
    <w:p>
      <w:pPr>
        <w:spacing w:line="360" w:lineRule="auto"/>
        <w:ind w:firstLine="720" w:firstLineChars="300"/>
        <w:jc w:val="left"/>
        <w:rPr>
          <w:rFonts w:ascii="宋体" w:hAnsi="宋体" w:cs="宋体"/>
          <w:color w:val="000000"/>
          <w:sz w:val="24"/>
        </w:rPr>
      </w:pPr>
      <w:r>
        <w:rPr>
          <w:rFonts w:hint="eastAsia"/>
          <w:sz w:val="24"/>
        </w:rPr>
        <w:t>溧阳市上兴镇卫生院体检中心改造工程</w:t>
      </w:r>
      <w:r>
        <w:rPr>
          <w:rFonts w:hint="eastAsia" w:ascii="宋体" w:hAnsi="宋体" w:cs="宋体"/>
          <w:color w:val="000000"/>
          <w:sz w:val="24"/>
        </w:rPr>
        <w:t>，含部分墙体拆除，楼地面、墙柱面、天棚面装饰，水电安装，弱电安装等。</w:t>
      </w:r>
    </w:p>
    <w:p>
      <w:pPr>
        <w:spacing w:line="360" w:lineRule="auto"/>
        <w:jc w:val="left"/>
        <w:rPr>
          <w:rFonts w:cs="宋体"/>
          <w:b/>
          <w:bCs/>
          <w:color w:val="000000"/>
          <w:sz w:val="24"/>
        </w:rPr>
      </w:pPr>
      <w:r>
        <w:rPr>
          <w:rFonts w:hint="eastAsia" w:ascii="宋体" w:hAnsi="宋体" w:cs="宋体"/>
          <w:b/>
          <w:bCs/>
          <w:color w:val="000000"/>
          <w:sz w:val="24"/>
        </w:rPr>
        <w:t>二、工程量清单编制依据：</w:t>
      </w:r>
    </w:p>
    <w:p>
      <w:pPr>
        <w:numPr>
          <w:ilvl w:val="0"/>
          <w:numId w:val="1"/>
        </w:numPr>
        <w:spacing w:line="360" w:lineRule="auto"/>
        <w:ind w:firstLine="48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bCs/>
          <w:color w:val="000000"/>
          <w:sz w:val="24"/>
        </w:rPr>
        <w:t>《建设工程工程量清单计价规范》（GB50505-2013）、</w:t>
      </w:r>
      <w:r>
        <w:rPr>
          <w:rFonts w:hint="eastAsia" w:ascii="宋体" w:hAnsi="宋体" w:cs="宋体"/>
          <w:color w:val="000000"/>
          <w:sz w:val="24"/>
        </w:rPr>
        <w:t>《房屋建筑与装饰工程工程量计算规范》（GB 50854—2013）、《通用安装工程工程量计算规范》（</w:t>
      </w:r>
      <w:r>
        <w:rPr>
          <w:rFonts w:ascii="宋体" w:hAnsi="宋体" w:cs="宋体"/>
          <w:color w:val="000000"/>
          <w:sz w:val="24"/>
        </w:rPr>
        <w:t>GB 50856-2013</w:t>
      </w:r>
      <w:r>
        <w:rPr>
          <w:rFonts w:hint="eastAsia" w:ascii="宋体" w:hAnsi="宋体" w:cs="宋体"/>
          <w:color w:val="000000"/>
          <w:sz w:val="24"/>
        </w:rPr>
        <w:t>）；</w:t>
      </w:r>
    </w:p>
    <w:p>
      <w:pPr>
        <w:numPr>
          <w:ilvl w:val="0"/>
          <w:numId w:val="1"/>
        </w:numPr>
        <w:spacing w:line="360" w:lineRule="auto"/>
        <w:ind w:firstLine="480"/>
        <w:jc w:val="left"/>
        <w:rPr>
          <w:rFonts w:asciiTheme="minorEastAsia" w:hAnsiTheme="minorEastAsia" w:eastAsiaTheme="minorEastAsia" w:cstheme="minorEastAsia"/>
          <w:sz w:val="24"/>
        </w:rPr>
      </w:pPr>
      <w:r>
        <w:rPr>
          <w:rFonts w:hint="eastAsia" w:ascii="宋体" w:hAnsi="宋体" w:cs="宋体"/>
          <w:color w:val="000000"/>
          <w:sz w:val="24"/>
        </w:rPr>
        <w:t>《江苏省建筑与装饰工程计价定额》（2014年）、《江苏省安装工程计价定额》（2014年）</w:t>
      </w:r>
      <w:r>
        <w:rPr>
          <w:rFonts w:hint="eastAsia" w:ascii="宋体" w:hAnsi="宋体" w:cs="宋体"/>
          <w:bCs/>
          <w:sz w:val="24"/>
        </w:rPr>
        <w:t>；</w:t>
      </w:r>
    </w:p>
    <w:p>
      <w:pPr>
        <w:numPr>
          <w:ilvl w:val="0"/>
          <w:numId w:val="1"/>
        </w:numPr>
        <w:spacing w:line="360" w:lineRule="auto"/>
        <w:ind w:firstLine="48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《江苏省建设工程费用定额》 2014营改增；</w:t>
      </w:r>
    </w:p>
    <w:p>
      <w:pPr>
        <w:numPr>
          <w:ilvl w:val="0"/>
          <w:numId w:val="1"/>
        </w:numPr>
        <w:spacing w:line="360" w:lineRule="auto"/>
        <w:ind w:firstLine="480"/>
        <w:jc w:val="left"/>
        <w:rPr>
          <w:rFonts w:asciiTheme="minorEastAsia" w:hAnsiTheme="minorEastAsia" w:eastAsiaTheme="minorEastAsia" w:cstheme="minorEastAsia"/>
          <w:sz w:val="24"/>
        </w:rPr>
      </w:pPr>
      <w:r>
        <w:rPr>
          <w:rFonts w:hint="eastAsia" w:ascii="宋体" w:hAnsi="宋体" w:cs="宋体"/>
          <w:sz w:val="24"/>
        </w:rPr>
        <w:t>苏建价【2016】154 号、常建【2014】279 号、</w:t>
      </w:r>
      <w:r>
        <w:rPr>
          <w:rFonts w:hint="eastAsia" w:ascii="宋体" w:hAnsi="宋体" w:cs="宋体"/>
          <w:color w:val="000000"/>
          <w:kern w:val="0"/>
          <w:sz w:val="24"/>
          <w:lang w:bidi="ar"/>
        </w:rPr>
        <w:t>常建【2016】94 号、</w:t>
      </w:r>
      <w:r>
        <w:rPr>
          <w:rFonts w:hint="eastAsia" w:ascii="宋体" w:hAnsi="宋体" w:cs="宋体"/>
          <w:sz w:val="24"/>
        </w:rPr>
        <w:t>【2018】第24号、【2019】第19号、</w:t>
      </w:r>
      <w:r>
        <w:rPr>
          <w:rFonts w:hint="eastAsia" w:ascii="宋体" w:hAnsi="宋体" w:cs="宋体"/>
          <w:color w:val="000000"/>
          <w:kern w:val="0"/>
          <w:sz w:val="24"/>
          <w:lang w:bidi="ar"/>
        </w:rPr>
        <w:t>【2017】133 号、【2021】第 16 号、常住建【2022】156 号等编制；</w:t>
      </w:r>
    </w:p>
    <w:p>
      <w:pPr>
        <w:numPr>
          <w:ilvl w:val="0"/>
          <w:numId w:val="1"/>
        </w:numPr>
        <w:spacing w:line="360" w:lineRule="auto"/>
        <w:ind w:firstLine="480"/>
        <w:jc w:val="left"/>
        <w:rPr>
          <w:rFonts w:asciiTheme="minorEastAsia" w:hAnsiTheme="minorEastAsia" w:eastAsiaTheme="minorEastAsia" w:cstheme="minorEastAsia"/>
          <w:sz w:val="24"/>
        </w:rPr>
      </w:pPr>
      <w:r>
        <w:rPr>
          <w:rFonts w:hint="eastAsia" w:ascii="宋体" w:hAnsi="宋体" w:cs="宋体"/>
          <w:color w:val="000000"/>
          <w:kern w:val="0"/>
          <w:sz w:val="24"/>
          <w:lang w:bidi="ar"/>
        </w:rPr>
        <w:t>建设单位提供的施工图纸等；</w:t>
      </w:r>
    </w:p>
    <w:p>
      <w:pPr>
        <w:numPr>
          <w:ilvl w:val="0"/>
          <w:numId w:val="1"/>
        </w:numPr>
        <w:spacing w:line="360" w:lineRule="auto"/>
        <w:ind w:firstLine="480"/>
        <w:jc w:val="left"/>
        <w:rPr>
          <w:rFonts w:asciiTheme="minorEastAsia" w:hAnsiTheme="minorEastAsia" w:eastAsiaTheme="minorEastAsia" w:cstheme="minorEastAsia"/>
          <w:sz w:val="24"/>
        </w:rPr>
      </w:pPr>
      <w:r>
        <w:rPr>
          <w:rFonts w:hint="eastAsia" w:ascii="宋体" w:hAnsi="宋体" w:cs="宋体"/>
          <w:color w:val="000000"/>
          <w:kern w:val="0"/>
          <w:sz w:val="24"/>
          <w:lang w:bidi="ar"/>
        </w:rPr>
        <w:t>施工现场情况，工程特点等；</w:t>
      </w:r>
    </w:p>
    <w:p>
      <w:pPr>
        <w:numPr>
          <w:ilvl w:val="0"/>
          <w:numId w:val="1"/>
        </w:numPr>
        <w:spacing w:line="360" w:lineRule="auto"/>
        <w:ind w:firstLine="480"/>
        <w:jc w:val="left"/>
        <w:rPr>
          <w:rFonts w:asciiTheme="minorEastAsia" w:hAnsiTheme="minorEastAsia" w:eastAsiaTheme="minorEastAsia" w:cstheme="minorEastAsia"/>
          <w:sz w:val="24"/>
        </w:rPr>
      </w:pPr>
      <w:r>
        <w:rPr>
          <w:rFonts w:hint="eastAsia" w:ascii="宋体" w:hAnsi="宋体" w:cs="宋体"/>
          <w:color w:val="000000"/>
          <w:kern w:val="0"/>
          <w:sz w:val="24"/>
          <w:lang w:bidi="ar"/>
        </w:rPr>
        <w:t>与建设项目相关的标准、规范等技术资料；</w:t>
      </w:r>
    </w:p>
    <w:p>
      <w:pPr>
        <w:numPr>
          <w:ilvl w:val="0"/>
          <w:numId w:val="1"/>
        </w:numPr>
        <w:spacing w:line="360" w:lineRule="auto"/>
        <w:ind w:firstLine="480"/>
        <w:jc w:val="left"/>
        <w:rPr>
          <w:rFonts w:asciiTheme="minorEastAsia" w:hAnsiTheme="minorEastAsia" w:eastAsiaTheme="minorEastAsia" w:cstheme="minorEastAsia"/>
          <w:sz w:val="24"/>
        </w:rPr>
      </w:pPr>
      <w:r>
        <w:rPr>
          <w:rFonts w:hint="eastAsia" w:ascii="宋体" w:hAnsi="宋体" w:cs="宋体"/>
          <w:sz w:val="24"/>
        </w:rPr>
        <w:t>人工价按照</w:t>
      </w:r>
      <w:r>
        <w:rPr>
          <w:rFonts w:asciiTheme="minorEastAsia" w:hAnsiTheme="minorEastAsia" w:eastAsiaTheme="minorEastAsia"/>
          <w:sz w:val="24"/>
        </w:rPr>
        <w:t>苏建</w:t>
      </w:r>
      <w:r>
        <w:rPr>
          <w:rFonts w:hint="eastAsia" w:asciiTheme="minorEastAsia" w:hAnsiTheme="minorEastAsia" w:eastAsiaTheme="minorEastAsia"/>
          <w:sz w:val="24"/>
        </w:rPr>
        <w:t>函</w:t>
      </w:r>
      <w:r>
        <w:rPr>
          <w:rFonts w:asciiTheme="minorEastAsia" w:hAnsiTheme="minorEastAsia" w:eastAsiaTheme="minorEastAsia"/>
          <w:sz w:val="24"/>
        </w:rPr>
        <w:t>价</w:t>
      </w:r>
      <w:r>
        <w:rPr>
          <w:rFonts w:hint="eastAsia" w:asciiTheme="minorEastAsia" w:hAnsiTheme="minorEastAsia" w:eastAsiaTheme="minorEastAsia"/>
          <w:sz w:val="24"/>
        </w:rPr>
        <w:t>【2023】391</w:t>
      </w:r>
      <w:r>
        <w:rPr>
          <w:rFonts w:asciiTheme="minorEastAsia" w:hAnsiTheme="minorEastAsia" w:eastAsiaTheme="minorEastAsia"/>
          <w:sz w:val="24"/>
        </w:rPr>
        <w:t>号</w:t>
      </w:r>
      <w:r>
        <w:rPr>
          <w:rFonts w:hint="eastAsia" w:asciiTheme="minorEastAsia" w:hAnsiTheme="minorEastAsia" w:eastAsiaTheme="minorEastAsia"/>
          <w:sz w:val="24"/>
        </w:rPr>
        <w:t>文件执行</w:t>
      </w:r>
      <w:r>
        <w:rPr>
          <w:rFonts w:hint="eastAsia" w:asciiTheme="minorEastAsia" w:hAnsiTheme="minorEastAsia" w:eastAsiaTheme="minorEastAsia" w:cstheme="minorEastAsia"/>
          <w:sz w:val="24"/>
        </w:rPr>
        <w:t>；</w:t>
      </w:r>
    </w:p>
    <w:p>
      <w:pPr>
        <w:numPr>
          <w:ilvl w:val="0"/>
          <w:numId w:val="1"/>
        </w:numPr>
        <w:spacing w:line="360" w:lineRule="auto"/>
        <w:ind w:firstLine="480"/>
        <w:jc w:val="left"/>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color w:val="000000"/>
          <w:sz w:val="24"/>
        </w:rPr>
        <w:t>材料价格参照 2023 年8月常州信息指导价</w:t>
      </w:r>
      <w:r>
        <w:rPr>
          <w:rFonts w:ascii="宋体" w:hAnsi="宋体" w:cs="宋体"/>
          <w:color w:val="000000"/>
          <w:sz w:val="24"/>
        </w:rPr>
        <w:t>（</w:t>
      </w:r>
      <w:r>
        <w:rPr>
          <w:rFonts w:hint="eastAsia" w:ascii="宋体" w:hAnsi="宋体" w:cs="宋体"/>
          <w:color w:val="000000"/>
          <w:sz w:val="24"/>
        </w:rPr>
        <w:t>8</w:t>
      </w:r>
      <w:r>
        <w:rPr>
          <w:rFonts w:ascii="宋体" w:hAnsi="宋体" w:cs="宋体"/>
          <w:color w:val="000000"/>
          <w:sz w:val="24"/>
        </w:rPr>
        <w:t>月份没有的逐月前推）</w:t>
      </w:r>
      <w:r>
        <w:rPr>
          <w:rFonts w:hint="eastAsia" w:ascii="宋体" w:hAnsi="宋体" w:cs="宋体"/>
          <w:color w:val="000000"/>
          <w:sz w:val="24"/>
        </w:rPr>
        <w:t>；</w:t>
      </w:r>
      <w:r>
        <w:rPr>
          <w:rFonts w:hint="eastAsia" w:asciiTheme="minorEastAsia" w:hAnsiTheme="minorEastAsia" w:eastAsiaTheme="minorEastAsia" w:cstheme="minorEastAsia"/>
          <w:color w:val="000000"/>
          <w:sz w:val="24"/>
        </w:rPr>
        <w:t>部分材料无信息价的参照市场价综合考虑；</w:t>
      </w:r>
    </w:p>
    <w:p>
      <w:pPr>
        <w:numPr>
          <w:ilvl w:val="0"/>
          <w:numId w:val="1"/>
        </w:numPr>
        <w:spacing w:line="360" w:lineRule="auto"/>
        <w:ind w:firstLine="480"/>
        <w:jc w:val="left"/>
        <w:rPr>
          <w:rFonts w:asciiTheme="minorEastAsia" w:hAnsiTheme="minorEastAsia" w:eastAsiaTheme="minorEastAsia" w:cstheme="minorEastAsia"/>
          <w:bCs/>
          <w:color w:val="000000"/>
          <w:sz w:val="24"/>
        </w:rPr>
      </w:pPr>
      <w:r>
        <w:rPr>
          <w:rFonts w:hint="eastAsia" w:ascii="宋体" w:hAnsi="宋体" w:cs="宋体"/>
          <w:bCs/>
          <w:color w:val="000000"/>
          <w:spacing w:val="10"/>
          <w:sz w:val="24"/>
        </w:rPr>
        <w:t>暂列金按分部分项工程费5%计</w:t>
      </w:r>
      <w:r>
        <w:rPr>
          <w:rFonts w:hint="eastAsia"/>
          <w:bCs/>
          <w:color w:val="000000"/>
          <w:spacing w:val="10"/>
          <w:sz w:val="24"/>
        </w:rPr>
        <w:t>入；</w:t>
      </w:r>
    </w:p>
    <w:p>
      <w:pPr>
        <w:spacing w:line="360" w:lineRule="auto"/>
        <w:jc w:val="left"/>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sz w:val="24"/>
        </w:rPr>
        <w:t>三、情况说明：</w:t>
      </w:r>
    </w:p>
    <w:p>
      <w:pPr>
        <w:numPr>
          <w:ilvl w:val="0"/>
          <w:numId w:val="2"/>
        </w:numPr>
        <w:spacing w:line="360" w:lineRule="auto"/>
        <w:ind w:firstLine="480"/>
        <w:rPr>
          <w:rFonts w:ascii="宋体" w:hAnsi="宋体" w:cs="宋体"/>
          <w:color w:val="000000"/>
          <w:sz w:val="24"/>
        </w:rPr>
      </w:pPr>
      <w:r>
        <w:rPr>
          <w:rFonts w:hint="eastAsia" w:ascii="宋体" w:hAnsi="宋体" w:cs="宋体"/>
          <w:color w:val="000000"/>
          <w:sz w:val="24"/>
        </w:rPr>
        <w:t>本</w:t>
      </w:r>
      <w:r>
        <w:rPr>
          <w:rFonts w:ascii="宋体" w:hAnsi="宋体" w:cs="宋体"/>
          <w:color w:val="000000"/>
          <w:sz w:val="24"/>
        </w:rPr>
        <w:t>工程实际施工量的增加或减少或新增项目不影响对分部分项综合单价的调整，投标方自行考虑实际施工量和清单量变化的因素组织投标报价。</w:t>
      </w:r>
    </w:p>
    <w:p>
      <w:pPr>
        <w:numPr>
          <w:ilvl w:val="0"/>
          <w:numId w:val="2"/>
        </w:numPr>
        <w:spacing w:line="360" w:lineRule="auto"/>
        <w:ind w:firstLine="480"/>
        <w:rPr>
          <w:rFonts w:ascii="宋体" w:hAnsi="宋体" w:cs="宋体"/>
          <w:color w:val="000000"/>
          <w:sz w:val="24"/>
        </w:rPr>
      </w:pPr>
      <w:r>
        <w:rPr>
          <w:rFonts w:ascii="宋体" w:hAnsi="宋体" w:cs="宋体"/>
          <w:color w:val="000000"/>
          <w:sz w:val="24"/>
        </w:rPr>
        <w:t>其它：</w:t>
      </w:r>
    </w:p>
    <w:p>
      <w:pPr>
        <w:spacing w:line="360" w:lineRule="auto"/>
        <w:ind w:firstLine="480" w:firstLineChars="200"/>
        <w:rPr>
          <w:sz w:val="24"/>
        </w:rPr>
      </w:pPr>
      <w:r>
        <w:rPr>
          <w:rFonts w:hint="eastAsia"/>
          <w:sz w:val="24"/>
        </w:rPr>
        <w:t>1）因本项目可能另需安装空调，本次预算已考虑空调内外机电源管线安装；</w:t>
      </w:r>
    </w:p>
    <w:p>
      <w:pPr>
        <w:spacing w:line="360" w:lineRule="auto"/>
        <w:ind w:firstLine="480" w:firstLineChars="200"/>
        <w:rPr>
          <w:rFonts w:ascii="宋体" w:hAnsi="宋体" w:cs="宋体"/>
          <w:color w:val="000000"/>
          <w:sz w:val="24"/>
        </w:rPr>
      </w:pPr>
      <w:r>
        <w:rPr>
          <w:rFonts w:hint="eastAsia"/>
          <w:sz w:val="24"/>
        </w:rPr>
        <w:t>2）各系统、设备调试、试运行等均已包含在预算总价内，由投标人自行综合考虑；</w:t>
      </w:r>
    </w:p>
    <w:p>
      <w:pPr>
        <w:spacing w:line="360" w:lineRule="auto"/>
        <w:ind w:firstLine="480" w:firstLineChars="200"/>
        <w:rPr>
          <w:rFonts w:ascii="宋体" w:hAnsi="宋体" w:cs="宋体"/>
          <w:color w:val="000000"/>
          <w:sz w:val="24"/>
        </w:rPr>
      </w:pPr>
      <w:r>
        <w:rPr>
          <w:rFonts w:hint="eastAsia" w:ascii="宋体" w:hAnsi="宋体" w:cs="宋体"/>
          <w:color w:val="000000"/>
          <w:sz w:val="24"/>
        </w:rPr>
        <w:t>3）</w:t>
      </w:r>
      <w:r>
        <w:rPr>
          <w:rFonts w:ascii="宋体" w:hAnsi="宋体" w:cs="宋体"/>
          <w:color w:val="000000"/>
          <w:sz w:val="24"/>
        </w:rPr>
        <w:t>对措施项目清单，施工单位投标时自行考虑施工方案及自主报价</w:t>
      </w:r>
      <w:r>
        <w:rPr>
          <w:rFonts w:hint="eastAsia" w:ascii="宋体" w:hAnsi="宋体" w:cs="宋体"/>
          <w:color w:val="000000"/>
          <w:sz w:val="24"/>
        </w:rPr>
        <w:t>；</w:t>
      </w:r>
    </w:p>
    <w:p>
      <w:pPr>
        <w:spacing w:line="360" w:lineRule="auto"/>
        <w:ind w:left="420" w:leftChars="200"/>
        <w:rPr>
          <w:rFonts w:ascii="宋体" w:hAnsi="宋体" w:cs="宋体"/>
          <w:color w:val="000000"/>
          <w:sz w:val="24"/>
        </w:rPr>
      </w:pPr>
      <w:r>
        <w:rPr>
          <w:rFonts w:hint="eastAsia" w:ascii="宋体" w:hAnsi="宋体" w:cs="宋体"/>
          <w:color w:val="000000"/>
          <w:sz w:val="24"/>
        </w:rPr>
        <w:t>4）</w:t>
      </w:r>
      <w:r>
        <w:rPr>
          <w:rFonts w:ascii="宋体" w:hAnsi="宋体" w:cs="宋体"/>
          <w:color w:val="000000"/>
          <w:sz w:val="24"/>
        </w:rPr>
        <w:t>单价措施项目费的结算同分部分项工程的结算方式， 总价与单价措施项目中， 以“ 项”为单位报价的，一次性包干，结算时不作调整；</w:t>
      </w:r>
    </w:p>
    <w:p>
      <w:pPr>
        <w:spacing w:line="360" w:lineRule="auto"/>
        <w:rPr>
          <w:b/>
          <w:bCs/>
          <w:sz w:val="24"/>
        </w:rPr>
      </w:pPr>
      <w:r>
        <w:rPr>
          <w:rFonts w:hint="eastAsia"/>
          <w:b/>
          <w:bCs/>
          <w:sz w:val="24"/>
        </w:rPr>
        <w:t>四、费率明细：</w:t>
      </w:r>
    </w:p>
    <w:tbl>
      <w:tblPr>
        <w:tblStyle w:val="15"/>
        <w:tblW w:w="0" w:type="auto"/>
        <w:tblInd w:w="-3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1793"/>
        <w:gridCol w:w="1106"/>
        <w:gridCol w:w="1410"/>
        <w:gridCol w:w="950"/>
        <w:gridCol w:w="949"/>
        <w:gridCol w:w="1398"/>
        <w:gridCol w:w="924"/>
        <w:gridCol w:w="9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trPr>
        <w:tc>
          <w:tcPr>
            <w:tcW w:w="430" w:type="dxa"/>
            <w:vAlign w:val="center"/>
          </w:tcPr>
          <w:p>
            <w:pPr>
              <w:spacing w:after="156" w:afterLines="50" w:line="360" w:lineRule="auto"/>
              <w:jc w:val="center"/>
              <w:rPr>
                <w:rFonts w:ascii="宋体" w:hAnsi="宋体" w:cs="宋体"/>
                <w:sz w:val="24"/>
              </w:rPr>
            </w:pPr>
            <w:r>
              <w:rPr>
                <w:rFonts w:hint="eastAsia" w:ascii="宋体" w:hAnsi="宋体" w:cs="宋体"/>
                <w:sz w:val="24"/>
              </w:rPr>
              <w:t>序号</w:t>
            </w:r>
          </w:p>
        </w:tc>
        <w:tc>
          <w:tcPr>
            <w:tcW w:w="1799" w:type="dxa"/>
            <w:vAlign w:val="center"/>
          </w:tcPr>
          <w:p>
            <w:pPr>
              <w:spacing w:after="156" w:afterLines="50" w:line="360" w:lineRule="auto"/>
              <w:jc w:val="center"/>
              <w:rPr>
                <w:rFonts w:ascii="宋体" w:hAnsi="宋体" w:cs="宋体"/>
                <w:sz w:val="24"/>
              </w:rPr>
            </w:pPr>
            <w:r>
              <w:rPr>
                <w:rFonts w:hint="eastAsia" w:ascii="宋体" w:hAnsi="宋体" w:cs="宋体"/>
                <w:sz w:val="24"/>
              </w:rPr>
              <w:t>工程类别</w:t>
            </w:r>
          </w:p>
        </w:tc>
        <w:tc>
          <w:tcPr>
            <w:tcW w:w="1109" w:type="dxa"/>
            <w:vAlign w:val="center"/>
          </w:tcPr>
          <w:p>
            <w:pPr>
              <w:spacing w:after="156" w:afterLines="50" w:line="360" w:lineRule="auto"/>
              <w:jc w:val="center"/>
              <w:rPr>
                <w:rFonts w:ascii="宋体" w:hAnsi="宋体" w:cs="宋体"/>
                <w:sz w:val="24"/>
              </w:rPr>
            </w:pPr>
            <w:r>
              <w:rPr>
                <w:rFonts w:hint="eastAsia" w:ascii="宋体" w:hAnsi="宋体" w:cs="宋体"/>
                <w:sz w:val="24"/>
              </w:rPr>
              <w:t>安全文明基本费</w:t>
            </w:r>
          </w:p>
        </w:tc>
        <w:tc>
          <w:tcPr>
            <w:tcW w:w="1414" w:type="dxa"/>
            <w:vAlign w:val="center"/>
          </w:tcPr>
          <w:p>
            <w:pPr>
              <w:spacing w:after="156" w:afterLines="50" w:line="360" w:lineRule="auto"/>
              <w:jc w:val="center"/>
              <w:rPr>
                <w:rFonts w:ascii="宋体" w:hAnsi="宋体" w:cs="宋体"/>
                <w:sz w:val="24"/>
              </w:rPr>
            </w:pPr>
            <w:r>
              <w:rPr>
                <w:rFonts w:hint="eastAsia"/>
                <w:sz w:val="24"/>
              </w:rPr>
              <w:t>扬尘污染防治增加费</w:t>
            </w:r>
          </w:p>
        </w:tc>
        <w:tc>
          <w:tcPr>
            <w:tcW w:w="951" w:type="dxa"/>
            <w:vAlign w:val="center"/>
          </w:tcPr>
          <w:p>
            <w:pPr>
              <w:tabs>
                <w:tab w:val="left" w:pos="310"/>
              </w:tabs>
              <w:spacing w:after="156" w:afterLines="50" w:line="360" w:lineRule="auto"/>
              <w:jc w:val="left"/>
              <w:rPr>
                <w:sz w:val="24"/>
              </w:rPr>
            </w:pPr>
            <w:r>
              <w:rPr>
                <w:rFonts w:hint="eastAsia"/>
                <w:sz w:val="24"/>
              </w:rPr>
              <w:t>已完工程及设备保护费</w:t>
            </w:r>
          </w:p>
        </w:tc>
        <w:tc>
          <w:tcPr>
            <w:tcW w:w="951" w:type="dxa"/>
            <w:vAlign w:val="center"/>
          </w:tcPr>
          <w:p>
            <w:pPr>
              <w:spacing w:after="156" w:afterLines="50" w:line="360" w:lineRule="auto"/>
              <w:jc w:val="center"/>
              <w:rPr>
                <w:sz w:val="24"/>
              </w:rPr>
            </w:pPr>
            <w:r>
              <w:rPr>
                <w:rFonts w:hint="eastAsia"/>
                <w:sz w:val="24"/>
              </w:rPr>
              <w:t>临时设施费</w:t>
            </w:r>
          </w:p>
        </w:tc>
        <w:tc>
          <w:tcPr>
            <w:tcW w:w="1402" w:type="dxa"/>
            <w:vAlign w:val="center"/>
          </w:tcPr>
          <w:p>
            <w:pPr>
              <w:spacing w:after="156" w:afterLines="50" w:line="360" w:lineRule="auto"/>
              <w:jc w:val="center"/>
              <w:rPr>
                <w:sz w:val="24"/>
              </w:rPr>
            </w:pPr>
            <w:r>
              <w:rPr>
                <w:rFonts w:hint="eastAsia"/>
                <w:sz w:val="24"/>
              </w:rPr>
              <w:t>建筑工人实名制费用</w:t>
            </w:r>
          </w:p>
        </w:tc>
        <w:tc>
          <w:tcPr>
            <w:tcW w:w="926" w:type="dxa"/>
            <w:vAlign w:val="center"/>
          </w:tcPr>
          <w:p>
            <w:pPr>
              <w:spacing w:after="156" w:afterLines="50" w:line="360" w:lineRule="auto"/>
              <w:jc w:val="center"/>
              <w:rPr>
                <w:rFonts w:ascii="宋体" w:hAnsi="宋体" w:cs="宋体"/>
                <w:sz w:val="24"/>
              </w:rPr>
            </w:pPr>
            <w:r>
              <w:rPr>
                <w:rFonts w:hint="eastAsia" w:ascii="宋体" w:hAnsi="宋体" w:cs="宋体"/>
                <w:sz w:val="24"/>
              </w:rPr>
              <w:t>社会保险费</w:t>
            </w:r>
          </w:p>
        </w:tc>
        <w:tc>
          <w:tcPr>
            <w:tcW w:w="963" w:type="dxa"/>
            <w:vAlign w:val="center"/>
          </w:tcPr>
          <w:p>
            <w:pPr>
              <w:spacing w:after="156" w:afterLines="50" w:line="360" w:lineRule="auto"/>
              <w:jc w:val="center"/>
              <w:rPr>
                <w:rFonts w:ascii="宋体" w:hAnsi="宋体" w:cs="宋体"/>
                <w:sz w:val="24"/>
              </w:rPr>
            </w:pPr>
            <w:r>
              <w:rPr>
                <w:rFonts w:hint="eastAsia" w:ascii="宋体" w:hAnsi="宋体" w:cs="宋体"/>
                <w:sz w:val="24"/>
              </w:rPr>
              <w:t>住房公积金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exact"/>
        </w:trPr>
        <w:tc>
          <w:tcPr>
            <w:tcW w:w="430" w:type="dxa"/>
            <w:vAlign w:val="center"/>
          </w:tcPr>
          <w:p>
            <w:pPr>
              <w:spacing w:after="156" w:afterLines="50" w:line="360" w:lineRule="auto"/>
              <w:jc w:val="center"/>
              <w:rPr>
                <w:rFonts w:ascii="宋体" w:hAnsi="宋体" w:cs="宋体"/>
                <w:sz w:val="24"/>
              </w:rPr>
            </w:pPr>
            <w:r>
              <w:rPr>
                <w:rFonts w:hint="eastAsia" w:ascii="宋体" w:hAnsi="宋体" w:cs="宋体"/>
                <w:sz w:val="24"/>
              </w:rPr>
              <w:t>1</w:t>
            </w:r>
          </w:p>
        </w:tc>
        <w:tc>
          <w:tcPr>
            <w:tcW w:w="1799" w:type="dxa"/>
            <w:vAlign w:val="center"/>
          </w:tcPr>
          <w:p>
            <w:pPr>
              <w:spacing w:after="156" w:afterLines="50" w:line="360" w:lineRule="auto"/>
              <w:jc w:val="center"/>
              <w:rPr>
                <w:rFonts w:ascii="宋体" w:hAnsi="宋体" w:cs="宋体"/>
                <w:sz w:val="24"/>
              </w:rPr>
            </w:pPr>
            <w:r>
              <w:rPr>
                <w:rFonts w:hint="eastAsia" w:ascii="宋体" w:hAnsi="宋体" w:cs="宋体"/>
                <w:sz w:val="24"/>
              </w:rPr>
              <w:t>单独装饰工程</w:t>
            </w:r>
          </w:p>
        </w:tc>
        <w:tc>
          <w:tcPr>
            <w:tcW w:w="1109" w:type="dxa"/>
            <w:vAlign w:val="center"/>
          </w:tcPr>
          <w:p>
            <w:pPr>
              <w:spacing w:after="156" w:afterLines="50" w:line="360" w:lineRule="auto"/>
              <w:jc w:val="center"/>
              <w:rPr>
                <w:rFonts w:ascii="宋体" w:hAnsi="宋体" w:cs="宋体"/>
                <w:sz w:val="24"/>
              </w:rPr>
            </w:pPr>
            <w:r>
              <w:rPr>
                <w:rFonts w:hint="eastAsia" w:ascii="宋体" w:hAnsi="宋体" w:cs="宋体"/>
                <w:sz w:val="24"/>
              </w:rPr>
              <w:t>1.7</w:t>
            </w:r>
          </w:p>
        </w:tc>
        <w:tc>
          <w:tcPr>
            <w:tcW w:w="1414" w:type="dxa"/>
            <w:vAlign w:val="center"/>
          </w:tcPr>
          <w:p>
            <w:pPr>
              <w:spacing w:after="156" w:afterLines="50" w:line="360" w:lineRule="auto"/>
              <w:jc w:val="center"/>
              <w:rPr>
                <w:rFonts w:ascii="宋体" w:hAnsi="宋体" w:cs="宋体"/>
                <w:sz w:val="24"/>
              </w:rPr>
            </w:pPr>
            <w:r>
              <w:rPr>
                <w:rFonts w:hint="eastAsia" w:ascii="宋体" w:hAnsi="宋体" w:cs="宋体"/>
                <w:sz w:val="24"/>
              </w:rPr>
              <w:t>0.22</w:t>
            </w:r>
          </w:p>
        </w:tc>
        <w:tc>
          <w:tcPr>
            <w:tcW w:w="951" w:type="dxa"/>
            <w:vAlign w:val="center"/>
          </w:tcPr>
          <w:p>
            <w:pPr>
              <w:spacing w:after="156" w:afterLines="50" w:line="360" w:lineRule="auto"/>
              <w:jc w:val="center"/>
              <w:rPr>
                <w:rFonts w:ascii="宋体" w:hAnsi="宋体" w:cs="宋体"/>
                <w:sz w:val="24"/>
              </w:rPr>
            </w:pPr>
            <w:r>
              <w:rPr>
                <w:rFonts w:hint="eastAsia" w:ascii="宋体" w:hAnsi="宋体" w:cs="宋体"/>
                <w:sz w:val="24"/>
              </w:rPr>
              <w:t>0.1</w:t>
            </w:r>
          </w:p>
        </w:tc>
        <w:tc>
          <w:tcPr>
            <w:tcW w:w="951" w:type="dxa"/>
            <w:vAlign w:val="center"/>
          </w:tcPr>
          <w:p>
            <w:pPr>
              <w:spacing w:after="156" w:afterLines="50" w:line="360" w:lineRule="auto"/>
              <w:jc w:val="center"/>
              <w:rPr>
                <w:rFonts w:ascii="宋体" w:hAnsi="宋体" w:cs="宋体"/>
                <w:sz w:val="24"/>
              </w:rPr>
            </w:pPr>
            <w:r>
              <w:rPr>
                <w:rFonts w:hint="eastAsia" w:ascii="宋体" w:hAnsi="宋体" w:cs="宋体"/>
                <w:sz w:val="24"/>
              </w:rPr>
              <w:t>1</w:t>
            </w:r>
          </w:p>
        </w:tc>
        <w:tc>
          <w:tcPr>
            <w:tcW w:w="1402" w:type="dxa"/>
            <w:vAlign w:val="center"/>
          </w:tcPr>
          <w:p>
            <w:pPr>
              <w:spacing w:after="156" w:afterLines="50" w:line="360" w:lineRule="auto"/>
              <w:jc w:val="center"/>
              <w:rPr>
                <w:rFonts w:ascii="宋体" w:hAnsi="宋体" w:cs="宋体"/>
                <w:sz w:val="24"/>
              </w:rPr>
            </w:pPr>
            <w:r>
              <w:rPr>
                <w:rFonts w:hint="eastAsia" w:ascii="宋体" w:hAnsi="宋体" w:cs="宋体"/>
                <w:sz w:val="24"/>
              </w:rPr>
              <w:t>0.03</w:t>
            </w:r>
          </w:p>
        </w:tc>
        <w:tc>
          <w:tcPr>
            <w:tcW w:w="926" w:type="dxa"/>
            <w:vAlign w:val="center"/>
          </w:tcPr>
          <w:p>
            <w:pPr>
              <w:spacing w:after="156" w:afterLines="50" w:line="360" w:lineRule="auto"/>
              <w:jc w:val="center"/>
              <w:rPr>
                <w:rFonts w:ascii="宋体" w:hAnsi="宋体" w:cs="宋体"/>
                <w:sz w:val="24"/>
              </w:rPr>
            </w:pPr>
            <w:r>
              <w:rPr>
                <w:rFonts w:hint="eastAsia" w:ascii="宋体" w:hAnsi="宋体" w:cs="宋体"/>
                <w:sz w:val="24"/>
              </w:rPr>
              <w:t>2.4</w:t>
            </w:r>
          </w:p>
        </w:tc>
        <w:tc>
          <w:tcPr>
            <w:tcW w:w="963" w:type="dxa"/>
            <w:vAlign w:val="center"/>
          </w:tcPr>
          <w:p>
            <w:pPr>
              <w:spacing w:after="156" w:afterLines="50" w:line="360" w:lineRule="auto"/>
              <w:jc w:val="center"/>
              <w:rPr>
                <w:rFonts w:ascii="宋体" w:hAnsi="宋体" w:cs="宋体"/>
                <w:sz w:val="24"/>
              </w:rPr>
            </w:pPr>
            <w:r>
              <w:rPr>
                <w:rFonts w:hint="eastAsia" w:ascii="宋体" w:hAnsi="宋体" w:cs="宋体"/>
                <w:sz w:val="24"/>
              </w:rPr>
              <w:t>0.42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exact"/>
        </w:trPr>
        <w:tc>
          <w:tcPr>
            <w:tcW w:w="430" w:type="dxa"/>
            <w:vAlign w:val="center"/>
          </w:tcPr>
          <w:p>
            <w:pPr>
              <w:spacing w:after="156" w:afterLines="50" w:line="360" w:lineRule="auto"/>
              <w:jc w:val="center"/>
              <w:rPr>
                <w:rFonts w:ascii="宋体" w:hAnsi="宋体" w:cs="宋体"/>
                <w:sz w:val="24"/>
              </w:rPr>
            </w:pPr>
            <w:r>
              <w:rPr>
                <w:rFonts w:hint="eastAsia" w:ascii="宋体" w:hAnsi="宋体" w:cs="宋体"/>
                <w:sz w:val="24"/>
              </w:rPr>
              <w:t>2</w:t>
            </w:r>
          </w:p>
        </w:tc>
        <w:tc>
          <w:tcPr>
            <w:tcW w:w="1799" w:type="dxa"/>
            <w:vAlign w:val="center"/>
          </w:tcPr>
          <w:p>
            <w:pPr>
              <w:spacing w:after="156" w:afterLines="50" w:line="360" w:lineRule="auto"/>
              <w:jc w:val="center"/>
              <w:rPr>
                <w:rFonts w:ascii="宋体" w:hAnsi="宋体" w:cs="宋体"/>
                <w:sz w:val="24"/>
              </w:rPr>
            </w:pPr>
            <w:r>
              <w:rPr>
                <w:rFonts w:hint="eastAsia" w:ascii="宋体" w:hAnsi="宋体" w:cs="宋体"/>
                <w:sz w:val="24"/>
              </w:rPr>
              <w:t>安装工程（三类）</w:t>
            </w:r>
          </w:p>
        </w:tc>
        <w:tc>
          <w:tcPr>
            <w:tcW w:w="1109" w:type="dxa"/>
            <w:vAlign w:val="center"/>
          </w:tcPr>
          <w:p>
            <w:pPr>
              <w:spacing w:after="156" w:afterLines="50" w:line="360" w:lineRule="auto"/>
              <w:jc w:val="center"/>
              <w:rPr>
                <w:rFonts w:ascii="宋体" w:hAnsi="宋体" w:cs="宋体"/>
                <w:sz w:val="24"/>
              </w:rPr>
            </w:pPr>
            <w:r>
              <w:rPr>
                <w:rFonts w:hint="eastAsia" w:ascii="宋体" w:hAnsi="宋体" w:cs="宋体"/>
                <w:sz w:val="24"/>
              </w:rPr>
              <w:t>1.5</w:t>
            </w:r>
          </w:p>
        </w:tc>
        <w:tc>
          <w:tcPr>
            <w:tcW w:w="1414" w:type="dxa"/>
            <w:vAlign w:val="center"/>
          </w:tcPr>
          <w:p>
            <w:pPr>
              <w:spacing w:after="156" w:afterLines="50" w:line="360" w:lineRule="auto"/>
              <w:jc w:val="center"/>
              <w:rPr>
                <w:rFonts w:ascii="宋体" w:hAnsi="宋体" w:cs="宋体"/>
                <w:sz w:val="24"/>
              </w:rPr>
            </w:pPr>
            <w:r>
              <w:rPr>
                <w:rFonts w:hint="eastAsia" w:ascii="宋体" w:hAnsi="宋体" w:cs="宋体"/>
                <w:sz w:val="24"/>
              </w:rPr>
              <w:t>0.21</w:t>
            </w:r>
          </w:p>
        </w:tc>
        <w:tc>
          <w:tcPr>
            <w:tcW w:w="951" w:type="dxa"/>
            <w:vAlign w:val="center"/>
          </w:tcPr>
          <w:p>
            <w:pPr>
              <w:spacing w:after="156" w:afterLines="50" w:line="360" w:lineRule="auto"/>
              <w:jc w:val="center"/>
              <w:rPr>
                <w:rFonts w:ascii="宋体" w:hAnsi="宋体" w:cs="宋体"/>
                <w:sz w:val="24"/>
              </w:rPr>
            </w:pPr>
            <w:r>
              <w:rPr>
                <w:rFonts w:hint="eastAsia" w:ascii="宋体" w:hAnsi="宋体" w:cs="宋体"/>
                <w:sz w:val="24"/>
              </w:rPr>
              <w:t>0.05</w:t>
            </w:r>
          </w:p>
        </w:tc>
        <w:tc>
          <w:tcPr>
            <w:tcW w:w="951" w:type="dxa"/>
            <w:vAlign w:val="center"/>
          </w:tcPr>
          <w:p>
            <w:pPr>
              <w:spacing w:after="156" w:afterLines="50" w:line="360" w:lineRule="auto"/>
              <w:jc w:val="center"/>
              <w:rPr>
                <w:rFonts w:ascii="宋体" w:hAnsi="宋体" w:cs="宋体"/>
                <w:sz w:val="24"/>
              </w:rPr>
            </w:pPr>
            <w:r>
              <w:rPr>
                <w:rFonts w:hint="eastAsia" w:ascii="宋体" w:hAnsi="宋体" w:cs="宋体"/>
                <w:sz w:val="24"/>
              </w:rPr>
              <w:t>1.3</w:t>
            </w:r>
          </w:p>
        </w:tc>
        <w:tc>
          <w:tcPr>
            <w:tcW w:w="1402" w:type="dxa"/>
            <w:vAlign w:val="center"/>
          </w:tcPr>
          <w:p>
            <w:pPr>
              <w:spacing w:after="156" w:afterLines="50" w:line="360" w:lineRule="auto"/>
              <w:jc w:val="center"/>
              <w:rPr>
                <w:rFonts w:ascii="宋体" w:hAnsi="宋体" w:cs="宋体"/>
                <w:sz w:val="24"/>
              </w:rPr>
            </w:pPr>
            <w:r>
              <w:rPr>
                <w:rFonts w:hint="eastAsia" w:ascii="宋体" w:hAnsi="宋体" w:cs="宋体"/>
                <w:sz w:val="24"/>
              </w:rPr>
              <w:t>0.03</w:t>
            </w:r>
          </w:p>
        </w:tc>
        <w:tc>
          <w:tcPr>
            <w:tcW w:w="926" w:type="dxa"/>
            <w:vAlign w:val="center"/>
          </w:tcPr>
          <w:p>
            <w:pPr>
              <w:spacing w:after="156" w:afterLines="50" w:line="360" w:lineRule="auto"/>
              <w:jc w:val="center"/>
              <w:rPr>
                <w:rFonts w:ascii="宋体" w:hAnsi="宋体" w:cs="宋体"/>
                <w:sz w:val="24"/>
              </w:rPr>
            </w:pPr>
            <w:r>
              <w:rPr>
                <w:rFonts w:hint="eastAsia" w:ascii="宋体" w:hAnsi="宋体" w:cs="宋体"/>
                <w:sz w:val="24"/>
              </w:rPr>
              <w:t>2.4</w:t>
            </w:r>
          </w:p>
        </w:tc>
        <w:tc>
          <w:tcPr>
            <w:tcW w:w="963" w:type="dxa"/>
            <w:vAlign w:val="center"/>
          </w:tcPr>
          <w:p>
            <w:pPr>
              <w:spacing w:after="156" w:afterLines="50" w:line="360" w:lineRule="auto"/>
              <w:jc w:val="center"/>
              <w:rPr>
                <w:rFonts w:ascii="宋体" w:hAnsi="宋体" w:cs="宋体"/>
                <w:sz w:val="24"/>
              </w:rPr>
            </w:pPr>
            <w:r>
              <w:rPr>
                <w:rFonts w:hint="eastAsia" w:ascii="宋体" w:hAnsi="宋体" w:cs="宋体"/>
                <w:sz w:val="24"/>
              </w:rPr>
              <w:t>0.42</w:t>
            </w:r>
          </w:p>
        </w:tc>
      </w:tr>
    </w:tbl>
    <w:p>
      <w:pPr>
        <w:spacing w:after="156" w:afterLines="50"/>
        <w:jc w:val="right"/>
        <w:rPr>
          <w:sz w:val="24"/>
        </w:rPr>
      </w:pPr>
    </w:p>
    <w:p>
      <w:pPr>
        <w:spacing w:after="156" w:afterLines="50"/>
        <w:jc w:val="right"/>
        <w:rPr>
          <w:sz w:val="24"/>
        </w:rPr>
      </w:pPr>
    </w:p>
    <w:p>
      <w:pPr>
        <w:spacing w:after="156" w:afterLines="50"/>
        <w:jc w:val="right"/>
        <w:rPr>
          <w:sz w:val="24"/>
        </w:rPr>
      </w:pPr>
      <w:r>
        <w:rPr>
          <w:rFonts w:hint="eastAsia" w:ascii="宋体" w:hAnsi="宋体" w:cs="宋体"/>
          <w:sz w:val="24"/>
        </w:rPr>
        <w:t>常州亿楷源工程咨询有限公司</w:t>
      </w:r>
    </w:p>
    <w:p>
      <w:pPr>
        <w:spacing w:after="156" w:afterLines="50"/>
        <w:jc w:val="right"/>
        <w:rPr>
          <w:sz w:val="24"/>
        </w:rPr>
      </w:pPr>
      <w:r>
        <w:rPr>
          <w:rFonts w:hint="eastAsia"/>
          <w:sz w:val="24"/>
        </w:rPr>
        <w:t>2023年</w:t>
      </w:r>
      <w:r>
        <w:rPr>
          <w:rFonts w:hint="eastAsia"/>
          <w:sz w:val="24"/>
          <w:lang w:val="en-US" w:eastAsia="zh-CN"/>
        </w:rPr>
        <w:t>9</w:t>
      </w:r>
      <w:r>
        <w:rPr>
          <w:rFonts w:hint="eastAsia"/>
          <w:sz w:val="24"/>
        </w:rPr>
        <w:t>月</w:t>
      </w:r>
      <w:r>
        <w:rPr>
          <w:rFonts w:hint="eastAsia"/>
          <w:sz w:val="24"/>
          <w:lang w:val="en-US" w:eastAsia="zh-CN"/>
        </w:rPr>
        <w:t>10</w:t>
      </w:r>
      <w:bookmarkStart w:id="0" w:name="_GoBack"/>
      <w:bookmarkEnd w:id="0"/>
      <w:r>
        <w:rPr>
          <w:rFonts w:hint="eastAsia"/>
          <w:sz w:val="24"/>
        </w:rPr>
        <w:t>日</w:t>
      </w:r>
    </w:p>
    <w:sectPr>
      <w:headerReference r:id="rId3" w:type="default"/>
      <w:pgSz w:w="11906" w:h="16838"/>
      <w:pgMar w:top="850" w:right="1106" w:bottom="850" w:left="1440"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楷体_GB2312">
    <w:altName w:val="楷体"/>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7D4CEB"/>
    <w:multiLevelType w:val="singleLevel"/>
    <w:tmpl w:val="907D4CEB"/>
    <w:lvl w:ilvl="0" w:tentative="0">
      <w:start w:val="1"/>
      <w:numFmt w:val="decimal"/>
      <w:suff w:val="nothing"/>
      <w:lvlText w:val="%1、"/>
      <w:lvlJc w:val="left"/>
      <w:pPr>
        <w:ind w:left="-270"/>
      </w:pPr>
    </w:lvl>
  </w:abstractNum>
  <w:abstractNum w:abstractNumId="1">
    <w:nsid w:val="3E88E5BE"/>
    <w:multiLevelType w:val="singleLevel"/>
    <w:tmpl w:val="3E88E5BE"/>
    <w:lvl w:ilvl="0" w:tentative="0">
      <w:start w:val="1"/>
      <w:numFmt w:val="decimal"/>
      <w:suff w:val="nothing"/>
      <w:lvlText w:val="%1、"/>
      <w:lvlJc w:val="left"/>
      <w:pPr>
        <w:ind w:left="-60"/>
      </w:pPr>
      <w:rPr>
        <w:rFonts w:hint="default" w:ascii="宋体" w:hAnsi="宋体" w:eastAsia="宋体" w:cs="宋体"/>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TrackMoves/>
  <w:documentProtection w:enforcement="0"/>
  <w:defaultTabStop w:val="50"/>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5NGZmOWU5NzBlNGVjNDU5NGE1YjY0ODA5YzM0MGEifQ=="/>
  </w:docVars>
  <w:rsids>
    <w:rsidRoot w:val="00C75668"/>
    <w:rsid w:val="00005624"/>
    <w:rsid w:val="0000573B"/>
    <w:rsid w:val="000105D0"/>
    <w:rsid w:val="00012BD9"/>
    <w:rsid w:val="000133E0"/>
    <w:rsid w:val="00016254"/>
    <w:rsid w:val="0003301A"/>
    <w:rsid w:val="000352AD"/>
    <w:rsid w:val="000376CF"/>
    <w:rsid w:val="000448CB"/>
    <w:rsid w:val="000545D6"/>
    <w:rsid w:val="000554F9"/>
    <w:rsid w:val="0005603D"/>
    <w:rsid w:val="000563A1"/>
    <w:rsid w:val="00066423"/>
    <w:rsid w:val="00074417"/>
    <w:rsid w:val="00081D05"/>
    <w:rsid w:val="000824CD"/>
    <w:rsid w:val="000843A3"/>
    <w:rsid w:val="00096B24"/>
    <w:rsid w:val="000971C9"/>
    <w:rsid w:val="000A2149"/>
    <w:rsid w:val="000A4234"/>
    <w:rsid w:val="000B1BAE"/>
    <w:rsid w:val="000C0224"/>
    <w:rsid w:val="000C0FD7"/>
    <w:rsid w:val="000C1617"/>
    <w:rsid w:val="000C3847"/>
    <w:rsid w:val="000C3CFE"/>
    <w:rsid w:val="000D4DEA"/>
    <w:rsid w:val="000F1AAD"/>
    <w:rsid w:val="000F5803"/>
    <w:rsid w:val="00100881"/>
    <w:rsid w:val="00102177"/>
    <w:rsid w:val="00103CFD"/>
    <w:rsid w:val="00103F3C"/>
    <w:rsid w:val="00104DC5"/>
    <w:rsid w:val="00110012"/>
    <w:rsid w:val="001129FC"/>
    <w:rsid w:val="001137BC"/>
    <w:rsid w:val="00113B18"/>
    <w:rsid w:val="00114E02"/>
    <w:rsid w:val="0011761E"/>
    <w:rsid w:val="0012383A"/>
    <w:rsid w:val="00123B87"/>
    <w:rsid w:val="00124614"/>
    <w:rsid w:val="00127341"/>
    <w:rsid w:val="00127408"/>
    <w:rsid w:val="0013032D"/>
    <w:rsid w:val="00137EB3"/>
    <w:rsid w:val="0014059B"/>
    <w:rsid w:val="001426B0"/>
    <w:rsid w:val="0014303A"/>
    <w:rsid w:val="00144D59"/>
    <w:rsid w:val="00144F9C"/>
    <w:rsid w:val="00152B80"/>
    <w:rsid w:val="00153FC2"/>
    <w:rsid w:val="001565D9"/>
    <w:rsid w:val="00160A41"/>
    <w:rsid w:val="0016323C"/>
    <w:rsid w:val="00164613"/>
    <w:rsid w:val="00170CC2"/>
    <w:rsid w:val="00173A85"/>
    <w:rsid w:val="00173BA5"/>
    <w:rsid w:val="00175F67"/>
    <w:rsid w:val="00183434"/>
    <w:rsid w:val="0018556B"/>
    <w:rsid w:val="00185A6B"/>
    <w:rsid w:val="00186592"/>
    <w:rsid w:val="001904CE"/>
    <w:rsid w:val="0019455D"/>
    <w:rsid w:val="001A3467"/>
    <w:rsid w:val="001A5462"/>
    <w:rsid w:val="001A6634"/>
    <w:rsid w:val="001A743C"/>
    <w:rsid w:val="001A7FD8"/>
    <w:rsid w:val="001B0FCC"/>
    <w:rsid w:val="001B1913"/>
    <w:rsid w:val="001B4C6E"/>
    <w:rsid w:val="001B6132"/>
    <w:rsid w:val="001B67F4"/>
    <w:rsid w:val="001B7D67"/>
    <w:rsid w:val="001C096E"/>
    <w:rsid w:val="001C12A4"/>
    <w:rsid w:val="001C1AD1"/>
    <w:rsid w:val="001C6BA1"/>
    <w:rsid w:val="001D04C2"/>
    <w:rsid w:val="001D0B17"/>
    <w:rsid w:val="001D40C7"/>
    <w:rsid w:val="001D65DD"/>
    <w:rsid w:val="001D7476"/>
    <w:rsid w:val="001E00FB"/>
    <w:rsid w:val="001E148E"/>
    <w:rsid w:val="001E1C90"/>
    <w:rsid w:val="001E7A42"/>
    <w:rsid w:val="0020479C"/>
    <w:rsid w:val="00204F20"/>
    <w:rsid w:val="002143C1"/>
    <w:rsid w:val="0022711A"/>
    <w:rsid w:val="002271AA"/>
    <w:rsid w:val="00234314"/>
    <w:rsid w:val="0023647F"/>
    <w:rsid w:val="00237008"/>
    <w:rsid w:val="00240132"/>
    <w:rsid w:val="00247466"/>
    <w:rsid w:val="00250F05"/>
    <w:rsid w:val="00251EEA"/>
    <w:rsid w:val="00256ED3"/>
    <w:rsid w:val="0025700F"/>
    <w:rsid w:val="00262F2A"/>
    <w:rsid w:val="00263AEC"/>
    <w:rsid w:val="00263C58"/>
    <w:rsid w:val="00271AEF"/>
    <w:rsid w:val="0028242F"/>
    <w:rsid w:val="002879D2"/>
    <w:rsid w:val="00290D8B"/>
    <w:rsid w:val="0029243D"/>
    <w:rsid w:val="002942FD"/>
    <w:rsid w:val="00294CAD"/>
    <w:rsid w:val="0029518B"/>
    <w:rsid w:val="00295CCD"/>
    <w:rsid w:val="002972C0"/>
    <w:rsid w:val="00297FAE"/>
    <w:rsid w:val="002A0BC5"/>
    <w:rsid w:val="002A2C0A"/>
    <w:rsid w:val="002A4191"/>
    <w:rsid w:val="002A5EB5"/>
    <w:rsid w:val="002A6630"/>
    <w:rsid w:val="002A7B80"/>
    <w:rsid w:val="002B0321"/>
    <w:rsid w:val="002B3EC9"/>
    <w:rsid w:val="002B4BAD"/>
    <w:rsid w:val="002B56E9"/>
    <w:rsid w:val="002C4E5C"/>
    <w:rsid w:val="002C5583"/>
    <w:rsid w:val="002D7608"/>
    <w:rsid w:val="002E17FA"/>
    <w:rsid w:val="002E3688"/>
    <w:rsid w:val="002E678D"/>
    <w:rsid w:val="002F3652"/>
    <w:rsid w:val="002F3A59"/>
    <w:rsid w:val="002F3B6F"/>
    <w:rsid w:val="002F778F"/>
    <w:rsid w:val="002F7B38"/>
    <w:rsid w:val="002F7CBF"/>
    <w:rsid w:val="0030075D"/>
    <w:rsid w:val="003013FE"/>
    <w:rsid w:val="0030517A"/>
    <w:rsid w:val="003053A6"/>
    <w:rsid w:val="003056E5"/>
    <w:rsid w:val="00305BB6"/>
    <w:rsid w:val="00307BF3"/>
    <w:rsid w:val="00313541"/>
    <w:rsid w:val="00316BE0"/>
    <w:rsid w:val="003175A1"/>
    <w:rsid w:val="00326412"/>
    <w:rsid w:val="00327052"/>
    <w:rsid w:val="0033319C"/>
    <w:rsid w:val="003336C5"/>
    <w:rsid w:val="00336663"/>
    <w:rsid w:val="00337EEA"/>
    <w:rsid w:val="00341737"/>
    <w:rsid w:val="003476AD"/>
    <w:rsid w:val="0035016E"/>
    <w:rsid w:val="003513B2"/>
    <w:rsid w:val="0035237A"/>
    <w:rsid w:val="00353369"/>
    <w:rsid w:val="003538F1"/>
    <w:rsid w:val="003541A6"/>
    <w:rsid w:val="003548BF"/>
    <w:rsid w:val="00355093"/>
    <w:rsid w:val="0036063A"/>
    <w:rsid w:val="0036377F"/>
    <w:rsid w:val="003651DD"/>
    <w:rsid w:val="00367965"/>
    <w:rsid w:val="0037258E"/>
    <w:rsid w:val="00377138"/>
    <w:rsid w:val="00377ADE"/>
    <w:rsid w:val="003816E2"/>
    <w:rsid w:val="00393580"/>
    <w:rsid w:val="003939AE"/>
    <w:rsid w:val="00397AA5"/>
    <w:rsid w:val="003A068C"/>
    <w:rsid w:val="003A6BFF"/>
    <w:rsid w:val="003B4279"/>
    <w:rsid w:val="003B6E0F"/>
    <w:rsid w:val="003B6EDF"/>
    <w:rsid w:val="003B7981"/>
    <w:rsid w:val="003C31F4"/>
    <w:rsid w:val="003C3F10"/>
    <w:rsid w:val="003C7C90"/>
    <w:rsid w:val="003C7D92"/>
    <w:rsid w:val="003D49F4"/>
    <w:rsid w:val="003E3834"/>
    <w:rsid w:val="003E5D0F"/>
    <w:rsid w:val="003F1755"/>
    <w:rsid w:val="003F47CC"/>
    <w:rsid w:val="003F5910"/>
    <w:rsid w:val="004053FC"/>
    <w:rsid w:val="0041442C"/>
    <w:rsid w:val="00421487"/>
    <w:rsid w:val="00427F39"/>
    <w:rsid w:val="00433E67"/>
    <w:rsid w:val="0043543A"/>
    <w:rsid w:val="00444E50"/>
    <w:rsid w:val="004535AC"/>
    <w:rsid w:val="00470105"/>
    <w:rsid w:val="0047117E"/>
    <w:rsid w:val="00480902"/>
    <w:rsid w:val="00484C84"/>
    <w:rsid w:val="004911A5"/>
    <w:rsid w:val="00491756"/>
    <w:rsid w:val="004928B8"/>
    <w:rsid w:val="00492A05"/>
    <w:rsid w:val="004938AA"/>
    <w:rsid w:val="0049721D"/>
    <w:rsid w:val="004A5647"/>
    <w:rsid w:val="004A590B"/>
    <w:rsid w:val="004B2EB6"/>
    <w:rsid w:val="004B4432"/>
    <w:rsid w:val="004B7584"/>
    <w:rsid w:val="004C4ACC"/>
    <w:rsid w:val="004C7C9C"/>
    <w:rsid w:val="004D348E"/>
    <w:rsid w:val="004E6260"/>
    <w:rsid w:val="004F0605"/>
    <w:rsid w:val="004F2E37"/>
    <w:rsid w:val="004F48A1"/>
    <w:rsid w:val="004F60E3"/>
    <w:rsid w:val="004F7C0E"/>
    <w:rsid w:val="00501AD4"/>
    <w:rsid w:val="00502327"/>
    <w:rsid w:val="00507BE5"/>
    <w:rsid w:val="0051499B"/>
    <w:rsid w:val="00514BA6"/>
    <w:rsid w:val="00514FEB"/>
    <w:rsid w:val="00522803"/>
    <w:rsid w:val="00525C56"/>
    <w:rsid w:val="0053053B"/>
    <w:rsid w:val="0053336C"/>
    <w:rsid w:val="00537348"/>
    <w:rsid w:val="00541E0E"/>
    <w:rsid w:val="00542215"/>
    <w:rsid w:val="0055647B"/>
    <w:rsid w:val="005626D5"/>
    <w:rsid w:val="0056532E"/>
    <w:rsid w:val="005669E3"/>
    <w:rsid w:val="00566C74"/>
    <w:rsid w:val="00567022"/>
    <w:rsid w:val="00581E35"/>
    <w:rsid w:val="00594B09"/>
    <w:rsid w:val="00597A16"/>
    <w:rsid w:val="005B0309"/>
    <w:rsid w:val="005B0C88"/>
    <w:rsid w:val="005B13A8"/>
    <w:rsid w:val="005B5D92"/>
    <w:rsid w:val="005D381A"/>
    <w:rsid w:val="005E2CCF"/>
    <w:rsid w:val="005E35F7"/>
    <w:rsid w:val="005E3929"/>
    <w:rsid w:val="005E4892"/>
    <w:rsid w:val="005E72EC"/>
    <w:rsid w:val="005E7574"/>
    <w:rsid w:val="005F26AF"/>
    <w:rsid w:val="00607917"/>
    <w:rsid w:val="0061707C"/>
    <w:rsid w:val="006173FA"/>
    <w:rsid w:val="0062258E"/>
    <w:rsid w:val="00622B89"/>
    <w:rsid w:val="00625DA2"/>
    <w:rsid w:val="006311CD"/>
    <w:rsid w:val="00631FAC"/>
    <w:rsid w:val="00633A65"/>
    <w:rsid w:val="00637DA5"/>
    <w:rsid w:val="00644DE5"/>
    <w:rsid w:val="006454EF"/>
    <w:rsid w:val="00646FFF"/>
    <w:rsid w:val="00650733"/>
    <w:rsid w:val="00655D9B"/>
    <w:rsid w:val="006573B7"/>
    <w:rsid w:val="00660A73"/>
    <w:rsid w:val="006674CC"/>
    <w:rsid w:val="006746D6"/>
    <w:rsid w:val="006767CD"/>
    <w:rsid w:val="0068002E"/>
    <w:rsid w:val="0068654A"/>
    <w:rsid w:val="006865E0"/>
    <w:rsid w:val="00690D3B"/>
    <w:rsid w:val="006920F4"/>
    <w:rsid w:val="0069212A"/>
    <w:rsid w:val="006933DF"/>
    <w:rsid w:val="00695CB2"/>
    <w:rsid w:val="006B56EA"/>
    <w:rsid w:val="006C207B"/>
    <w:rsid w:val="006C5F74"/>
    <w:rsid w:val="006C7F3A"/>
    <w:rsid w:val="006D2E12"/>
    <w:rsid w:val="006D6F0B"/>
    <w:rsid w:val="006E0785"/>
    <w:rsid w:val="006E3794"/>
    <w:rsid w:val="006E4633"/>
    <w:rsid w:val="006F0D16"/>
    <w:rsid w:val="006F0D3C"/>
    <w:rsid w:val="006F440B"/>
    <w:rsid w:val="006F7399"/>
    <w:rsid w:val="00701DDE"/>
    <w:rsid w:val="007053C7"/>
    <w:rsid w:val="0070698F"/>
    <w:rsid w:val="007108A8"/>
    <w:rsid w:val="007151AE"/>
    <w:rsid w:val="007157F5"/>
    <w:rsid w:val="00725B75"/>
    <w:rsid w:val="00731BFB"/>
    <w:rsid w:val="00732646"/>
    <w:rsid w:val="0073525F"/>
    <w:rsid w:val="00752EF0"/>
    <w:rsid w:val="00755A21"/>
    <w:rsid w:val="0075713D"/>
    <w:rsid w:val="0076666D"/>
    <w:rsid w:val="00767071"/>
    <w:rsid w:val="00773634"/>
    <w:rsid w:val="007736B9"/>
    <w:rsid w:val="00774CE0"/>
    <w:rsid w:val="00775AA7"/>
    <w:rsid w:val="00780884"/>
    <w:rsid w:val="00780AEC"/>
    <w:rsid w:val="0078100C"/>
    <w:rsid w:val="00781B11"/>
    <w:rsid w:val="00784820"/>
    <w:rsid w:val="00785279"/>
    <w:rsid w:val="00792242"/>
    <w:rsid w:val="00792D94"/>
    <w:rsid w:val="0079352B"/>
    <w:rsid w:val="007A0B97"/>
    <w:rsid w:val="007A4025"/>
    <w:rsid w:val="007A7154"/>
    <w:rsid w:val="007B0473"/>
    <w:rsid w:val="007B4AF3"/>
    <w:rsid w:val="007B6E39"/>
    <w:rsid w:val="007C06FF"/>
    <w:rsid w:val="007C56D9"/>
    <w:rsid w:val="007C5B30"/>
    <w:rsid w:val="007D0B5D"/>
    <w:rsid w:val="007D0D1F"/>
    <w:rsid w:val="007E134A"/>
    <w:rsid w:val="007E1C66"/>
    <w:rsid w:val="007E57FC"/>
    <w:rsid w:val="007E74D2"/>
    <w:rsid w:val="007F5F85"/>
    <w:rsid w:val="008001E0"/>
    <w:rsid w:val="00806ADF"/>
    <w:rsid w:val="008139EC"/>
    <w:rsid w:val="00813ADF"/>
    <w:rsid w:val="00822CC1"/>
    <w:rsid w:val="00826B5C"/>
    <w:rsid w:val="00831962"/>
    <w:rsid w:val="00833023"/>
    <w:rsid w:val="008331D0"/>
    <w:rsid w:val="00837700"/>
    <w:rsid w:val="00842A02"/>
    <w:rsid w:val="00842FD0"/>
    <w:rsid w:val="0084316B"/>
    <w:rsid w:val="0085417C"/>
    <w:rsid w:val="00860404"/>
    <w:rsid w:val="0086107B"/>
    <w:rsid w:val="00861BB5"/>
    <w:rsid w:val="0086532C"/>
    <w:rsid w:val="00865D89"/>
    <w:rsid w:val="00870A07"/>
    <w:rsid w:val="00871EF7"/>
    <w:rsid w:val="00881D5A"/>
    <w:rsid w:val="00882B97"/>
    <w:rsid w:val="00891B3D"/>
    <w:rsid w:val="00895315"/>
    <w:rsid w:val="0089545E"/>
    <w:rsid w:val="00895FAF"/>
    <w:rsid w:val="00896369"/>
    <w:rsid w:val="008A117D"/>
    <w:rsid w:val="008A5618"/>
    <w:rsid w:val="008B3401"/>
    <w:rsid w:val="008B3777"/>
    <w:rsid w:val="008B42CF"/>
    <w:rsid w:val="008D058F"/>
    <w:rsid w:val="008D18DD"/>
    <w:rsid w:val="008D7B32"/>
    <w:rsid w:val="008E6043"/>
    <w:rsid w:val="008E77FC"/>
    <w:rsid w:val="008E7A80"/>
    <w:rsid w:val="008F086C"/>
    <w:rsid w:val="008F42CD"/>
    <w:rsid w:val="008F4499"/>
    <w:rsid w:val="009136D5"/>
    <w:rsid w:val="00913C57"/>
    <w:rsid w:val="009147DE"/>
    <w:rsid w:val="0091522F"/>
    <w:rsid w:val="00916423"/>
    <w:rsid w:val="00916E3B"/>
    <w:rsid w:val="009333E7"/>
    <w:rsid w:val="00935E9F"/>
    <w:rsid w:val="00940BBF"/>
    <w:rsid w:val="00941506"/>
    <w:rsid w:val="00944005"/>
    <w:rsid w:val="009501D7"/>
    <w:rsid w:val="00950729"/>
    <w:rsid w:val="00952C86"/>
    <w:rsid w:val="00952FA5"/>
    <w:rsid w:val="009553F1"/>
    <w:rsid w:val="00960390"/>
    <w:rsid w:val="0096509D"/>
    <w:rsid w:val="0096554E"/>
    <w:rsid w:val="00966897"/>
    <w:rsid w:val="0097668D"/>
    <w:rsid w:val="00981A43"/>
    <w:rsid w:val="009840C4"/>
    <w:rsid w:val="009923BA"/>
    <w:rsid w:val="00995E08"/>
    <w:rsid w:val="00995F18"/>
    <w:rsid w:val="009A0CF6"/>
    <w:rsid w:val="009A187A"/>
    <w:rsid w:val="009A2E91"/>
    <w:rsid w:val="009A37FF"/>
    <w:rsid w:val="009B4769"/>
    <w:rsid w:val="009B5432"/>
    <w:rsid w:val="009B691D"/>
    <w:rsid w:val="009C6587"/>
    <w:rsid w:val="009C7239"/>
    <w:rsid w:val="009D070C"/>
    <w:rsid w:val="009D377B"/>
    <w:rsid w:val="009D4C4C"/>
    <w:rsid w:val="009D5575"/>
    <w:rsid w:val="009D78CB"/>
    <w:rsid w:val="009E5F44"/>
    <w:rsid w:val="009F2275"/>
    <w:rsid w:val="009F39F5"/>
    <w:rsid w:val="009F512B"/>
    <w:rsid w:val="009F6CF3"/>
    <w:rsid w:val="00A00239"/>
    <w:rsid w:val="00A01336"/>
    <w:rsid w:val="00A06516"/>
    <w:rsid w:val="00A14C83"/>
    <w:rsid w:val="00A17333"/>
    <w:rsid w:val="00A258DA"/>
    <w:rsid w:val="00A32200"/>
    <w:rsid w:val="00A37410"/>
    <w:rsid w:val="00A40DAF"/>
    <w:rsid w:val="00A4413C"/>
    <w:rsid w:val="00A4481A"/>
    <w:rsid w:val="00A549D3"/>
    <w:rsid w:val="00A54B3F"/>
    <w:rsid w:val="00A5771A"/>
    <w:rsid w:val="00A604ED"/>
    <w:rsid w:val="00A64FAA"/>
    <w:rsid w:val="00A65422"/>
    <w:rsid w:val="00A70849"/>
    <w:rsid w:val="00A71E1D"/>
    <w:rsid w:val="00A720AA"/>
    <w:rsid w:val="00A732CC"/>
    <w:rsid w:val="00A82EDE"/>
    <w:rsid w:val="00A83327"/>
    <w:rsid w:val="00A84F3F"/>
    <w:rsid w:val="00A93AFC"/>
    <w:rsid w:val="00AA007B"/>
    <w:rsid w:val="00AB18C1"/>
    <w:rsid w:val="00AB5A4D"/>
    <w:rsid w:val="00AB5BB3"/>
    <w:rsid w:val="00AC3181"/>
    <w:rsid w:val="00AC7CBE"/>
    <w:rsid w:val="00AC7DD1"/>
    <w:rsid w:val="00AD2B1A"/>
    <w:rsid w:val="00AD3139"/>
    <w:rsid w:val="00AD487B"/>
    <w:rsid w:val="00AE462D"/>
    <w:rsid w:val="00AE472B"/>
    <w:rsid w:val="00AE4DE8"/>
    <w:rsid w:val="00AF2357"/>
    <w:rsid w:val="00AF4ED3"/>
    <w:rsid w:val="00AF56C3"/>
    <w:rsid w:val="00AF69CE"/>
    <w:rsid w:val="00AF72EB"/>
    <w:rsid w:val="00B00A50"/>
    <w:rsid w:val="00B0292F"/>
    <w:rsid w:val="00B04ECF"/>
    <w:rsid w:val="00B04FED"/>
    <w:rsid w:val="00B05B37"/>
    <w:rsid w:val="00B11DF6"/>
    <w:rsid w:val="00B13803"/>
    <w:rsid w:val="00B150A9"/>
    <w:rsid w:val="00B22B87"/>
    <w:rsid w:val="00B2716E"/>
    <w:rsid w:val="00B30E93"/>
    <w:rsid w:val="00B3113E"/>
    <w:rsid w:val="00B374D9"/>
    <w:rsid w:val="00B41C0C"/>
    <w:rsid w:val="00B46540"/>
    <w:rsid w:val="00B51C70"/>
    <w:rsid w:val="00B65263"/>
    <w:rsid w:val="00B66FE0"/>
    <w:rsid w:val="00B67B85"/>
    <w:rsid w:val="00B8064E"/>
    <w:rsid w:val="00B80F96"/>
    <w:rsid w:val="00B91A9A"/>
    <w:rsid w:val="00B9518A"/>
    <w:rsid w:val="00B96D35"/>
    <w:rsid w:val="00B9705C"/>
    <w:rsid w:val="00BA699B"/>
    <w:rsid w:val="00BB0DE6"/>
    <w:rsid w:val="00BB2188"/>
    <w:rsid w:val="00BB724F"/>
    <w:rsid w:val="00BC0522"/>
    <w:rsid w:val="00BC1574"/>
    <w:rsid w:val="00BC1E96"/>
    <w:rsid w:val="00BC420D"/>
    <w:rsid w:val="00BC63CA"/>
    <w:rsid w:val="00BD1996"/>
    <w:rsid w:val="00BE19AE"/>
    <w:rsid w:val="00BF1764"/>
    <w:rsid w:val="00BF1ADC"/>
    <w:rsid w:val="00BF51C6"/>
    <w:rsid w:val="00BF72D4"/>
    <w:rsid w:val="00C25483"/>
    <w:rsid w:val="00C274B0"/>
    <w:rsid w:val="00C2795E"/>
    <w:rsid w:val="00C27E7B"/>
    <w:rsid w:val="00C342C1"/>
    <w:rsid w:val="00C4112C"/>
    <w:rsid w:val="00C454E4"/>
    <w:rsid w:val="00C50DAA"/>
    <w:rsid w:val="00C51933"/>
    <w:rsid w:val="00C55361"/>
    <w:rsid w:val="00C62461"/>
    <w:rsid w:val="00C70B74"/>
    <w:rsid w:val="00C73C0D"/>
    <w:rsid w:val="00C75127"/>
    <w:rsid w:val="00C75668"/>
    <w:rsid w:val="00C76204"/>
    <w:rsid w:val="00C83B60"/>
    <w:rsid w:val="00C84088"/>
    <w:rsid w:val="00C87245"/>
    <w:rsid w:val="00C9114C"/>
    <w:rsid w:val="00C924D7"/>
    <w:rsid w:val="00C934A2"/>
    <w:rsid w:val="00C9372B"/>
    <w:rsid w:val="00C942CB"/>
    <w:rsid w:val="00CA4C60"/>
    <w:rsid w:val="00CA55ED"/>
    <w:rsid w:val="00CA583F"/>
    <w:rsid w:val="00CB0316"/>
    <w:rsid w:val="00CB354C"/>
    <w:rsid w:val="00CB4BD3"/>
    <w:rsid w:val="00CB6A8A"/>
    <w:rsid w:val="00CC27DF"/>
    <w:rsid w:val="00CC320D"/>
    <w:rsid w:val="00CC41A9"/>
    <w:rsid w:val="00CC6808"/>
    <w:rsid w:val="00CD088D"/>
    <w:rsid w:val="00CD5D0B"/>
    <w:rsid w:val="00CE5644"/>
    <w:rsid w:val="00CF0D1E"/>
    <w:rsid w:val="00CF4A92"/>
    <w:rsid w:val="00CF4D3B"/>
    <w:rsid w:val="00D026E1"/>
    <w:rsid w:val="00D04AE6"/>
    <w:rsid w:val="00D06CFF"/>
    <w:rsid w:val="00D121AB"/>
    <w:rsid w:val="00D239E7"/>
    <w:rsid w:val="00D25855"/>
    <w:rsid w:val="00D33509"/>
    <w:rsid w:val="00D33DD2"/>
    <w:rsid w:val="00D379DE"/>
    <w:rsid w:val="00D43EE8"/>
    <w:rsid w:val="00D45BE2"/>
    <w:rsid w:val="00D46563"/>
    <w:rsid w:val="00D51228"/>
    <w:rsid w:val="00D56BFE"/>
    <w:rsid w:val="00D60831"/>
    <w:rsid w:val="00D67727"/>
    <w:rsid w:val="00D744B6"/>
    <w:rsid w:val="00D74575"/>
    <w:rsid w:val="00D825F9"/>
    <w:rsid w:val="00D927DE"/>
    <w:rsid w:val="00D96795"/>
    <w:rsid w:val="00DA324A"/>
    <w:rsid w:val="00DA32C0"/>
    <w:rsid w:val="00DA4F5A"/>
    <w:rsid w:val="00DA7FFA"/>
    <w:rsid w:val="00DB251F"/>
    <w:rsid w:val="00DB4CCB"/>
    <w:rsid w:val="00DB68AB"/>
    <w:rsid w:val="00DC1F0B"/>
    <w:rsid w:val="00DC4CEA"/>
    <w:rsid w:val="00DD325D"/>
    <w:rsid w:val="00DD3571"/>
    <w:rsid w:val="00DD7308"/>
    <w:rsid w:val="00DE06CF"/>
    <w:rsid w:val="00DE11E1"/>
    <w:rsid w:val="00DE70A1"/>
    <w:rsid w:val="00DF1CDE"/>
    <w:rsid w:val="00DF257C"/>
    <w:rsid w:val="00E026F5"/>
    <w:rsid w:val="00E032E1"/>
    <w:rsid w:val="00E07808"/>
    <w:rsid w:val="00E103AC"/>
    <w:rsid w:val="00E10510"/>
    <w:rsid w:val="00E12583"/>
    <w:rsid w:val="00E16177"/>
    <w:rsid w:val="00E17CF0"/>
    <w:rsid w:val="00E225E8"/>
    <w:rsid w:val="00E22D6C"/>
    <w:rsid w:val="00E3398C"/>
    <w:rsid w:val="00E47CA4"/>
    <w:rsid w:val="00E50A7E"/>
    <w:rsid w:val="00E51DE2"/>
    <w:rsid w:val="00E52206"/>
    <w:rsid w:val="00E53547"/>
    <w:rsid w:val="00E54684"/>
    <w:rsid w:val="00E65EE7"/>
    <w:rsid w:val="00E67A06"/>
    <w:rsid w:val="00E70932"/>
    <w:rsid w:val="00E74ADC"/>
    <w:rsid w:val="00E75DE7"/>
    <w:rsid w:val="00E77475"/>
    <w:rsid w:val="00E8643A"/>
    <w:rsid w:val="00E90489"/>
    <w:rsid w:val="00E94944"/>
    <w:rsid w:val="00E95337"/>
    <w:rsid w:val="00EA14DB"/>
    <w:rsid w:val="00EA4E58"/>
    <w:rsid w:val="00EA517E"/>
    <w:rsid w:val="00EA7518"/>
    <w:rsid w:val="00EC054F"/>
    <w:rsid w:val="00EC13E6"/>
    <w:rsid w:val="00EC2A76"/>
    <w:rsid w:val="00EC4492"/>
    <w:rsid w:val="00EC50D7"/>
    <w:rsid w:val="00ED07AF"/>
    <w:rsid w:val="00EE1D42"/>
    <w:rsid w:val="00EE1DD4"/>
    <w:rsid w:val="00EE4CC4"/>
    <w:rsid w:val="00EE7C29"/>
    <w:rsid w:val="00EF0E97"/>
    <w:rsid w:val="00F14F10"/>
    <w:rsid w:val="00F17FA5"/>
    <w:rsid w:val="00F2241D"/>
    <w:rsid w:val="00F2382B"/>
    <w:rsid w:val="00F275BF"/>
    <w:rsid w:val="00F308F9"/>
    <w:rsid w:val="00F30A4A"/>
    <w:rsid w:val="00F36819"/>
    <w:rsid w:val="00F41637"/>
    <w:rsid w:val="00F43A71"/>
    <w:rsid w:val="00F44411"/>
    <w:rsid w:val="00F50730"/>
    <w:rsid w:val="00F62A69"/>
    <w:rsid w:val="00F639DF"/>
    <w:rsid w:val="00F653E7"/>
    <w:rsid w:val="00F665BE"/>
    <w:rsid w:val="00F700C9"/>
    <w:rsid w:val="00F72215"/>
    <w:rsid w:val="00F72EF7"/>
    <w:rsid w:val="00F72F03"/>
    <w:rsid w:val="00F904F1"/>
    <w:rsid w:val="00F90E19"/>
    <w:rsid w:val="00F954F4"/>
    <w:rsid w:val="00FA2F0A"/>
    <w:rsid w:val="00FA396A"/>
    <w:rsid w:val="00FB0B4A"/>
    <w:rsid w:val="00FC529E"/>
    <w:rsid w:val="00FD3A02"/>
    <w:rsid w:val="00FE1315"/>
    <w:rsid w:val="00FE776F"/>
    <w:rsid w:val="00FF21BD"/>
    <w:rsid w:val="00FF6548"/>
    <w:rsid w:val="00FF6F7D"/>
    <w:rsid w:val="010121B4"/>
    <w:rsid w:val="0109521F"/>
    <w:rsid w:val="01630F53"/>
    <w:rsid w:val="016E2B68"/>
    <w:rsid w:val="019301DB"/>
    <w:rsid w:val="019A362C"/>
    <w:rsid w:val="01A90DB9"/>
    <w:rsid w:val="01A95C2A"/>
    <w:rsid w:val="01DA7C98"/>
    <w:rsid w:val="01F178BE"/>
    <w:rsid w:val="01FB5C4F"/>
    <w:rsid w:val="02111D80"/>
    <w:rsid w:val="023C57F1"/>
    <w:rsid w:val="025508A8"/>
    <w:rsid w:val="02672D80"/>
    <w:rsid w:val="02890D36"/>
    <w:rsid w:val="02BF340E"/>
    <w:rsid w:val="02CA179F"/>
    <w:rsid w:val="02FF7A7B"/>
    <w:rsid w:val="03104E24"/>
    <w:rsid w:val="0356048A"/>
    <w:rsid w:val="035F50C0"/>
    <w:rsid w:val="036B4BAC"/>
    <w:rsid w:val="03B70B69"/>
    <w:rsid w:val="03C255BA"/>
    <w:rsid w:val="03C62B06"/>
    <w:rsid w:val="04036024"/>
    <w:rsid w:val="040A1A6C"/>
    <w:rsid w:val="043A06FC"/>
    <w:rsid w:val="04452310"/>
    <w:rsid w:val="04A35628"/>
    <w:rsid w:val="04B17441"/>
    <w:rsid w:val="04E8539D"/>
    <w:rsid w:val="050F1ECA"/>
    <w:rsid w:val="056A6870"/>
    <w:rsid w:val="05905187"/>
    <w:rsid w:val="05CC0E93"/>
    <w:rsid w:val="05F8503B"/>
    <w:rsid w:val="060D18FC"/>
    <w:rsid w:val="06187C8D"/>
    <w:rsid w:val="062D7C32"/>
    <w:rsid w:val="06385FC4"/>
    <w:rsid w:val="067327FF"/>
    <w:rsid w:val="06796A2D"/>
    <w:rsid w:val="06A61794"/>
    <w:rsid w:val="06BB7496"/>
    <w:rsid w:val="06FC3783"/>
    <w:rsid w:val="072345CE"/>
    <w:rsid w:val="0765347A"/>
    <w:rsid w:val="077E0859"/>
    <w:rsid w:val="07944BFB"/>
    <w:rsid w:val="07BF4B46"/>
    <w:rsid w:val="07CA2ED7"/>
    <w:rsid w:val="08360008"/>
    <w:rsid w:val="08377C87"/>
    <w:rsid w:val="08605A88"/>
    <w:rsid w:val="088F6592"/>
    <w:rsid w:val="08A3063C"/>
    <w:rsid w:val="08B66FA6"/>
    <w:rsid w:val="08D069F4"/>
    <w:rsid w:val="08F50B92"/>
    <w:rsid w:val="091B6C63"/>
    <w:rsid w:val="091C1ACB"/>
    <w:rsid w:val="09413E70"/>
    <w:rsid w:val="0972418C"/>
    <w:rsid w:val="09836C07"/>
    <w:rsid w:val="099809BC"/>
    <w:rsid w:val="09B207F9"/>
    <w:rsid w:val="09B24F76"/>
    <w:rsid w:val="09BD6B8A"/>
    <w:rsid w:val="09C94B9B"/>
    <w:rsid w:val="09D50F7A"/>
    <w:rsid w:val="0A300AD6"/>
    <w:rsid w:val="0A4A1C71"/>
    <w:rsid w:val="0A557AA3"/>
    <w:rsid w:val="0A5F6393"/>
    <w:rsid w:val="0A7008B7"/>
    <w:rsid w:val="0A765FB8"/>
    <w:rsid w:val="0AAC0A11"/>
    <w:rsid w:val="0AC24DB3"/>
    <w:rsid w:val="0AED4CFD"/>
    <w:rsid w:val="0AF8308E"/>
    <w:rsid w:val="0B02141F"/>
    <w:rsid w:val="0B0D77B0"/>
    <w:rsid w:val="0B3C7A0C"/>
    <w:rsid w:val="0B605F59"/>
    <w:rsid w:val="0B635D6A"/>
    <w:rsid w:val="0B9474FD"/>
    <w:rsid w:val="0BAE05C9"/>
    <w:rsid w:val="0BD107F3"/>
    <w:rsid w:val="0C2C7059"/>
    <w:rsid w:val="0C323D10"/>
    <w:rsid w:val="0C493935"/>
    <w:rsid w:val="0C6C71E0"/>
    <w:rsid w:val="0C747FFC"/>
    <w:rsid w:val="0C946333"/>
    <w:rsid w:val="0CE65B70"/>
    <w:rsid w:val="0CF550D2"/>
    <w:rsid w:val="0D0230E3"/>
    <w:rsid w:val="0D0C1474"/>
    <w:rsid w:val="0D781E29"/>
    <w:rsid w:val="0DAF4501"/>
    <w:rsid w:val="0DC444A6"/>
    <w:rsid w:val="0DDA0BC8"/>
    <w:rsid w:val="0DDC7099"/>
    <w:rsid w:val="0E3C75E8"/>
    <w:rsid w:val="0E4C4A32"/>
    <w:rsid w:val="0E510426"/>
    <w:rsid w:val="0E5C591E"/>
    <w:rsid w:val="0E8E2C22"/>
    <w:rsid w:val="0EB32AAA"/>
    <w:rsid w:val="0EDE23C6"/>
    <w:rsid w:val="0EE07E9D"/>
    <w:rsid w:val="0EE37249"/>
    <w:rsid w:val="0EF56D96"/>
    <w:rsid w:val="0F1550CD"/>
    <w:rsid w:val="0F2130DE"/>
    <w:rsid w:val="0F391F02"/>
    <w:rsid w:val="0F4B77A5"/>
    <w:rsid w:val="0F763E6D"/>
    <w:rsid w:val="0F8D020F"/>
    <w:rsid w:val="0FB70159"/>
    <w:rsid w:val="0FCD487B"/>
    <w:rsid w:val="0FF43E55"/>
    <w:rsid w:val="0FF90BC3"/>
    <w:rsid w:val="1030329B"/>
    <w:rsid w:val="107C5919"/>
    <w:rsid w:val="10B66969"/>
    <w:rsid w:val="10BD6382"/>
    <w:rsid w:val="1154735C"/>
    <w:rsid w:val="11665CE6"/>
    <w:rsid w:val="11697B20"/>
    <w:rsid w:val="116B779F"/>
    <w:rsid w:val="11755B31"/>
    <w:rsid w:val="11803EC2"/>
    <w:rsid w:val="11A77DD3"/>
    <w:rsid w:val="11A9759C"/>
    <w:rsid w:val="11B5219D"/>
    <w:rsid w:val="11C0052E"/>
    <w:rsid w:val="120D0AE7"/>
    <w:rsid w:val="12443555"/>
    <w:rsid w:val="124E260D"/>
    <w:rsid w:val="12643AB3"/>
    <w:rsid w:val="126E4812"/>
    <w:rsid w:val="12841571"/>
    <w:rsid w:val="12995C93"/>
    <w:rsid w:val="129A57C7"/>
    <w:rsid w:val="12BF0434"/>
    <w:rsid w:val="12C41979"/>
    <w:rsid w:val="12C61FDA"/>
    <w:rsid w:val="12F066A2"/>
    <w:rsid w:val="13072A44"/>
    <w:rsid w:val="13110DD5"/>
    <w:rsid w:val="131F6C1D"/>
    <w:rsid w:val="1331710B"/>
    <w:rsid w:val="135350C1"/>
    <w:rsid w:val="135E3453"/>
    <w:rsid w:val="13887B1A"/>
    <w:rsid w:val="13A63F90"/>
    <w:rsid w:val="13AA5AD0"/>
    <w:rsid w:val="13BF21F2"/>
    <w:rsid w:val="13C90583"/>
    <w:rsid w:val="13EB653A"/>
    <w:rsid w:val="14200F92"/>
    <w:rsid w:val="142B2BA6"/>
    <w:rsid w:val="142F26D4"/>
    <w:rsid w:val="14342850"/>
    <w:rsid w:val="1442760C"/>
    <w:rsid w:val="14471916"/>
    <w:rsid w:val="148C1946"/>
    <w:rsid w:val="14A80A4D"/>
    <w:rsid w:val="158717DE"/>
    <w:rsid w:val="15900A0D"/>
    <w:rsid w:val="15A06445"/>
    <w:rsid w:val="15D90156"/>
    <w:rsid w:val="161404C8"/>
    <w:rsid w:val="163F0F8C"/>
    <w:rsid w:val="164A731D"/>
    <w:rsid w:val="165F72C3"/>
    <w:rsid w:val="1696199B"/>
    <w:rsid w:val="170D2910"/>
    <w:rsid w:val="172832FC"/>
    <w:rsid w:val="172F6697"/>
    <w:rsid w:val="177A5491"/>
    <w:rsid w:val="17A51B58"/>
    <w:rsid w:val="17B0376D"/>
    <w:rsid w:val="181A6830"/>
    <w:rsid w:val="181D051D"/>
    <w:rsid w:val="182868AE"/>
    <w:rsid w:val="18324C3F"/>
    <w:rsid w:val="183304C3"/>
    <w:rsid w:val="18542BF6"/>
    <w:rsid w:val="18B0324D"/>
    <w:rsid w:val="18CB193B"/>
    <w:rsid w:val="18F56002"/>
    <w:rsid w:val="19024013"/>
    <w:rsid w:val="190C23A4"/>
    <w:rsid w:val="19216AC6"/>
    <w:rsid w:val="192203CC"/>
    <w:rsid w:val="1922234A"/>
    <w:rsid w:val="192A53B3"/>
    <w:rsid w:val="1971594F"/>
    <w:rsid w:val="19873547"/>
    <w:rsid w:val="19A37420"/>
    <w:rsid w:val="1A1041D0"/>
    <w:rsid w:val="1A2608F3"/>
    <w:rsid w:val="1A3B0898"/>
    <w:rsid w:val="1A7D4B85"/>
    <w:rsid w:val="1AAD31D2"/>
    <w:rsid w:val="1AB339DA"/>
    <w:rsid w:val="1AC8397F"/>
    <w:rsid w:val="1AE81CB5"/>
    <w:rsid w:val="1AF418AE"/>
    <w:rsid w:val="1AF57CC6"/>
    <w:rsid w:val="1B4A0A55"/>
    <w:rsid w:val="1B566A66"/>
    <w:rsid w:val="1B822DAD"/>
    <w:rsid w:val="1BD937BC"/>
    <w:rsid w:val="1BE31B4D"/>
    <w:rsid w:val="1C037E84"/>
    <w:rsid w:val="1C4508ED"/>
    <w:rsid w:val="1C5A0892"/>
    <w:rsid w:val="1CA6768D"/>
    <w:rsid w:val="1D642F76"/>
    <w:rsid w:val="1D690A4F"/>
    <w:rsid w:val="1D7045A3"/>
    <w:rsid w:val="1D804DF1"/>
    <w:rsid w:val="1D8B6A06"/>
    <w:rsid w:val="1DAB4D3C"/>
    <w:rsid w:val="1DB530CD"/>
    <w:rsid w:val="1DC0145E"/>
    <w:rsid w:val="1DCA77EF"/>
    <w:rsid w:val="1E0C3ADC"/>
    <w:rsid w:val="1E1E30A6"/>
    <w:rsid w:val="1E2715D0"/>
    <w:rsid w:val="1E422931"/>
    <w:rsid w:val="1E677AAA"/>
    <w:rsid w:val="1E6D287C"/>
    <w:rsid w:val="1E7F3E9C"/>
    <w:rsid w:val="1E846C1E"/>
    <w:rsid w:val="1EFB5963"/>
    <w:rsid w:val="1F073974"/>
    <w:rsid w:val="1F730AA4"/>
    <w:rsid w:val="1F971DD1"/>
    <w:rsid w:val="1FA449B1"/>
    <w:rsid w:val="1FEA77EA"/>
    <w:rsid w:val="1FFB5CD7"/>
    <w:rsid w:val="20174F89"/>
    <w:rsid w:val="202B3AD6"/>
    <w:rsid w:val="202E0073"/>
    <w:rsid w:val="203478DA"/>
    <w:rsid w:val="204D061B"/>
    <w:rsid w:val="208C2876"/>
    <w:rsid w:val="20D94EF4"/>
    <w:rsid w:val="20E33285"/>
    <w:rsid w:val="20E54449"/>
    <w:rsid w:val="20FA7627"/>
    <w:rsid w:val="21190222"/>
    <w:rsid w:val="211A595D"/>
    <w:rsid w:val="21452025"/>
    <w:rsid w:val="215D170A"/>
    <w:rsid w:val="21BD5166"/>
    <w:rsid w:val="21C734F7"/>
    <w:rsid w:val="21DE5752"/>
    <w:rsid w:val="21E914AE"/>
    <w:rsid w:val="220A1BA5"/>
    <w:rsid w:val="22220541"/>
    <w:rsid w:val="22A10C5C"/>
    <w:rsid w:val="22AB6FED"/>
    <w:rsid w:val="22C613E2"/>
    <w:rsid w:val="22E152C9"/>
    <w:rsid w:val="230D1610"/>
    <w:rsid w:val="23131CCD"/>
    <w:rsid w:val="23775858"/>
    <w:rsid w:val="237C4F7F"/>
    <w:rsid w:val="23D07150"/>
    <w:rsid w:val="243149C7"/>
    <w:rsid w:val="247F01ED"/>
    <w:rsid w:val="24CB0BD1"/>
    <w:rsid w:val="24DA2BBE"/>
    <w:rsid w:val="24F27E99"/>
    <w:rsid w:val="254215B0"/>
    <w:rsid w:val="25780405"/>
    <w:rsid w:val="25832019"/>
    <w:rsid w:val="258F49A8"/>
    <w:rsid w:val="25946EE9"/>
    <w:rsid w:val="25A30350"/>
    <w:rsid w:val="25F954DB"/>
    <w:rsid w:val="261855B3"/>
    <w:rsid w:val="2631199E"/>
    <w:rsid w:val="263306B3"/>
    <w:rsid w:val="26467B59"/>
    <w:rsid w:val="26505EEA"/>
    <w:rsid w:val="26723EA0"/>
    <w:rsid w:val="267C26A3"/>
    <w:rsid w:val="269B1DB2"/>
    <w:rsid w:val="26A86578"/>
    <w:rsid w:val="26D32C40"/>
    <w:rsid w:val="26D809C4"/>
    <w:rsid w:val="26E50A6E"/>
    <w:rsid w:val="27074F46"/>
    <w:rsid w:val="272B6C2D"/>
    <w:rsid w:val="273123C2"/>
    <w:rsid w:val="273419E0"/>
    <w:rsid w:val="275600EF"/>
    <w:rsid w:val="27660B2A"/>
    <w:rsid w:val="277B6744"/>
    <w:rsid w:val="282E547B"/>
    <w:rsid w:val="28347540"/>
    <w:rsid w:val="285525AD"/>
    <w:rsid w:val="285A17C2"/>
    <w:rsid w:val="28657B53"/>
    <w:rsid w:val="28DC6898"/>
    <w:rsid w:val="28E64C29"/>
    <w:rsid w:val="29053FDD"/>
    <w:rsid w:val="2907735C"/>
    <w:rsid w:val="29275693"/>
    <w:rsid w:val="295E35EE"/>
    <w:rsid w:val="298F5F9D"/>
    <w:rsid w:val="29955CC7"/>
    <w:rsid w:val="29CA071F"/>
    <w:rsid w:val="2A012DF7"/>
    <w:rsid w:val="2A2D713F"/>
    <w:rsid w:val="2A423861"/>
    <w:rsid w:val="2A781B3D"/>
    <w:rsid w:val="2A8F5EDF"/>
    <w:rsid w:val="2AAF4215"/>
    <w:rsid w:val="2AE568ED"/>
    <w:rsid w:val="2B1039C8"/>
    <w:rsid w:val="2B1C6B79"/>
    <w:rsid w:val="2B47568D"/>
    <w:rsid w:val="2BA8442D"/>
    <w:rsid w:val="2BAA4911"/>
    <w:rsid w:val="2BEE2C11"/>
    <w:rsid w:val="2BF56398"/>
    <w:rsid w:val="2C041AE2"/>
    <w:rsid w:val="2C272450"/>
    <w:rsid w:val="2C4B74B9"/>
    <w:rsid w:val="2C536937"/>
    <w:rsid w:val="2CCE420F"/>
    <w:rsid w:val="2CE341B5"/>
    <w:rsid w:val="2D0300B2"/>
    <w:rsid w:val="2D0568E8"/>
    <w:rsid w:val="2D2A0B7C"/>
    <w:rsid w:val="2D331274"/>
    <w:rsid w:val="2D703A18"/>
    <w:rsid w:val="2D7B677E"/>
    <w:rsid w:val="2DB00085"/>
    <w:rsid w:val="2DBA5900"/>
    <w:rsid w:val="2DE7275E"/>
    <w:rsid w:val="2E070A94"/>
    <w:rsid w:val="2E4270DC"/>
    <w:rsid w:val="2E747780"/>
    <w:rsid w:val="2EB61B31"/>
    <w:rsid w:val="2ED645E4"/>
    <w:rsid w:val="2EE161F9"/>
    <w:rsid w:val="2F02092C"/>
    <w:rsid w:val="2F6E12E0"/>
    <w:rsid w:val="2FFC43C7"/>
    <w:rsid w:val="30110AE9"/>
    <w:rsid w:val="3011436C"/>
    <w:rsid w:val="304442E5"/>
    <w:rsid w:val="3073310C"/>
    <w:rsid w:val="308158FC"/>
    <w:rsid w:val="308974AE"/>
    <w:rsid w:val="3094583F"/>
    <w:rsid w:val="309F7453"/>
    <w:rsid w:val="30EB624E"/>
    <w:rsid w:val="30F545DF"/>
    <w:rsid w:val="31085577"/>
    <w:rsid w:val="314C33DF"/>
    <w:rsid w:val="315145E3"/>
    <w:rsid w:val="3157337F"/>
    <w:rsid w:val="316E2FA4"/>
    <w:rsid w:val="318539F4"/>
    <w:rsid w:val="31A359FC"/>
    <w:rsid w:val="31B30CD4"/>
    <w:rsid w:val="31C33D33"/>
    <w:rsid w:val="31C439B2"/>
    <w:rsid w:val="31E41CE9"/>
    <w:rsid w:val="320F63B0"/>
    <w:rsid w:val="323B6E74"/>
    <w:rsid w:val="32460A89"/>
    <w:rsid w:val="327C3161"/>
    <w:rsid w:val="32B91281"/>
    <w:rsid w:val="32CB4BD4"/>
    <w:rsid w:val="32E93B15"/>
    <w:rsid w:val="32FD78B7"/>
    <w:rsid w:val="331F61ED"/>
    <w:rsid w:val="332A457E"/>
    <w:rsid w:val="3396204C"/>
    <w:rsid w:val="33A118D2"/>
    <w:rsid w:val="33CA23CC"/>
    <w:rsid w:val="33D72119"/>
    <w:rsid w:val="34514926"/>
    <w:rsid w:val="34856DB9"/>
    <w:rsid w:val="348E539B"/>
    <w:rsid w:val="348F514A"/>
    <w:rsid w:val="349C315B"/>
    <w:rsid w:val="3523672B"/>
    <w:rsid w:val="355E2212"/>
    <w:rsid w:val="35740C40"/>
    <w:rsid w:val="3583626B"/>
    <w:rsid w:val="35AA3319"/>
    <w:rsid w:val="35D07891"/>
    <w:rsid w:val="35D579E0"/>
    <w:rsid w:val="35E6282F"/>
    <w:rsid w:val="360C20B8"/>
    <w:rsid w:val="360D77DC"/>
    <w:rsid w:val="362D13FB"/>
    <w:rsid w:val="3639044F"/>
    <w:rsid w:val="36584736"/>
    <w:rsid w:val="36622AC7"/>
    <w:rsid w:val="36C07F5C"/>
    <w:rsid w:val="36C35AF7"/>
    <w:rsid w:val="36C43B79"/>
    <w:rsid w:val="375C2CDF"/>
    <w:rsid w:val="376748F3"/>
    <w:rsid w:val="37873960"/>
    <w:rsid w:val="37930C3B"/>
    <w:rsid w:val="37B336EE"/>
    <w:rsid w:val="37D84855"/>
    <w:rsid w:val="380940FC"/>
    <w:rsid w:val="384B03E9"/>
    <w:rsid w:val="384D2E3D"/>
    <w:rsid w:val="38662851"/>
    <w:rsid w:val="38A20DF8"/>
    <w:rsid w:val="38AC7189"/>
    <w:rsid w:val="38CC54BF"/>
    <w:rsid w:val="38EE3475"/>
    <w:rsid w:val="38F552A7"/>
    <w:rsid w:val="38FD0055"/>
    <w:rsid w:val="392274DB"/>
    <w:rsid w:val="395D6E38"/>
    <w:rsid w:val="396665B7"/>
    <w:rsid w:val="397B655D"/>
    <w:rsid w:val="39B10FB5"/>
    <w:rsid w:val="39C75357"/>
    <w:rsid w:val="39D5200E"/>
    <w:rsid w:val="39F21A1E"/>
    <w:rsid w:val="39F252A2"/>
    <w:rsid w:val="3A12788B"/>
    <w:rsid w:val="3A800389"/>
    <w:rsid w:val="3A996064"/>
    <w:rsid w:val="3AD03E3F"/>
    <w:rsid w:val="3AEB54BA"/>
    <w:rsid w:val="3AF72F85"/>
    <w:rsid w:val="3B0B7AC9"/>
    <w:rsid w:val="3B8E4CC3"/>
    <w:rsid w:val="3B8E7FD3"/>
    <w:rsid w:val="3B953EA1"/>
    <w:rsid w:val="3B9968D7"/>
    <w:rsid w:val="3BBA100A"/>
    <w:rsid w:val="3C456A27"/>
    <w:rsid w:val="3C88075E"/>
    <w:rsid w:val="3CC911C7"/>
    <w:rsid w:val="3CC94A4B"/>
    <w:rsid w:val="3CDC3E42"/>
    <w:rsid w:val="3D205459"/>
    <w:rsid w:val="3D3840AB"/>
    <w:rsid w:val="3D417B8C"/>
    <w:rsid w:val="3D6C4254"/>
    <w:rsid w:val="3DA72863"/>
    <w:rsid w:val="3DD70AAE"/>
    <w:rsid w:val="3DE72C17"/>
    <w:rsid w:val="3DEF0FAA"/>
    <w:rsid w:val="3DFC352F"/>
    <w:rsid w:val="3E040F4F"/>
    <w:rsid w:val="3E0F3A5D"/>
    <w:rsid w:val="3E301A13"/>
    <w:rsid w:val="3E706080"/>
    <w:rsid w:val="3F135889"/>
    <w:rsid w:val="3F182351"/>
    <w:rsid w:val="3F3F1BD0"/>
    <w:rsid w:val="3FA704AE"/>
    <w:rsid w:val="3FE536F1"/>
    <w:rsid w:val="3FF74C02"/>
    <w:rsid w:val="40022F93"/>
    <w:rsid w:val="401303EC"/>
    <w:rsid w:val="401651FF"/>
    <w:rsid w:val="401776B5"/>
    <w:rsid w:val="40563544"/>
    <w:rsid w:val="406E00C4"/>
    <w:rsid w:val="408F27F7"/>
    <w:rsid w:val="4090044C"/>
    <w:rsid w:val="40C60753"/>
    <w:rsid w:val="40FB31AB"/>
    <w:rsid w:val="40FC30AE"/>
    <w:rsid w:val="41321107"/>
    <w:rsid w:val="41523BBA"/>
    <w:rsid w:val="4154383A"/>
    <w:rsid w:val="41891B15"/>
    <w:rsid w:val="41A945C9"/>
    <w:rsid w:val="41C0096A"/>
    <w:rsid w:val="41CA257F"/>
    <w:rsid w:val="42014C57"/>
    <w:rsid w:val="42017607"/>
    <w:rsid w:val="424306CC"/>
    <w:rsid w:val="425A26AC"/>
    <w:rsid w:val="42831D2D"/>
    <w:rsid w:val="42AF6075"/>
    <w:rsid w:val="42C42797"/>
    <w:rsid w:val="42D27F7B"/>
    <w:rsid w:val="431B31A5"/>
    <w:rsid w:val="434F314C"/>
    <w:rsid w:val="4351587E"/>
    <w:rsid w:val="43661FA0"/>
    <w:rsid w:val="43772DF4"/>
    <w:rsid w:val="43B37EA1"/>
    <w:rsid w:val="43BE6232"/>
    <w:rsid w:val="440A08B0"/>
    <w:rsid w:val="44450AEF"/>
    <w:rsid w:val="445676AA"/>
    <w:rsid w:val="446863E6"/>
    <w:rsid w:val="44E24BED"/>
    <w:rsid w:val="450A36F2"/>
    <w:rsid w:val="451C4E3C"/>
    <w:rsid w:val="45B11EE5"/>
    <w:rsid w:val="45DD622C"/>
    <w:rsid w:val="45FC0CDF"/>
    <w:rsid w:val="4649335D"/>
    <w:rsid w:val="46505927"/>
    <w:rsid w:val="469559DB"/>
    <w:rsid w:val="46996C9A"/>
    <w:rsid w:val="46CC06C1"/>
    <w:rsid w:val="47220AC2"/>
    <w:rsid w:val="472D6E53"/>
    <w:rsid w:val="4779499C"/>
    <w:rsid w:val="47A00105"/>
    <w:rsid w:val="47B32B0D"/>
    <w:rsid w:val="47C502CB"/>
    <w:rsid w:val="47DA0270"/>
    <w:rsid w:val="47F00216"/>
    <w:rsid w:val="47FA65A7"/>
    <w:rsid w:val="48010059"/>
    <w:rsid w:val="48112949"/>
    <w:rsid w:val="484173B1"/>
    <w:rsid w:val="48516FB5"/>
    <w:rsid w:val="485E2051"/>
    <w:rsid w:val="48683357"/>
    <w:rsid w:val="487216E8"/>
    <w:rsid w:val="48C920F7"/>
    <w:rsid w:val="48D40488"/>
    <w:rsid w:val="48E9042E"/>
    <w:rsid w:val="490E75A8"/>
    <w:rsid w:val="49204143"/>
    <w:rsid w:val="49226A0A"/>
    <w:rsid w:val="49352AAB"/>
    <w:rsid w:val="49400E3C"/>
    <w:rsid w:val="495751DE"/>
    <w:rsid w:val="497F4F15"/>
    <w:rsid w:val="498E1224"/>
    <w:rsid w:val="49B87801"/>
    <w:rsid w:val="49C96F4F"/>
    <w:rsid w:val="49ED225A"/>
    <w:rsid w:val="49F805EB"/>
    <w:rsid w:val="49FA026B"/>
    <w:rsid w:val="4A5E0608"/>
    <w:rsid w:val="4A804742"/>
    <w:rsid w:val="4A8536D2"/>
    <w:rsid w:val="4AD25D50"/>
    <w:rsid w:val="4B1E03CD"/>
    <w:rsid w:val="4B233F64"/>
    <w:rsid w:val="4B28675E"/>
    <w:rsid w:val="4B334AEF"/>
    <w:rsid w:val="4B4A0E91"/>
    <w:rsid w:val="4B552AA6"/>
    <w:rsid w:val="4B5F0E37"/>
    <w:rsid w:val="4B655DC3"/>
    <w:rsid w:val="4B8B517E"/>
    <w:rsid w:val="4C023EC3"/>
    <w:rsid w:val="4C2E4987"/>
    <w:rsid w:val="4C5948D2"/>
    <w:rsid w:val="4C632C63"/>
    <w:rsid w:val="4C787385"/>
    <w:rsid w:val="4C8B25BA"/>
    <w:rsid w:val="4C8F3727"/>
    <w:rsid w:val="4C9A533B"/>
    <w:rsid w:val="4CD17A13"/>
    <w:rsid w:val="4CF124C7"/>
    <w:rsid w:val="4D2607A2"/>
    <w:rsid w:val="4D935553"/>
    <w:rsid w:val="4D940DD6"/>
    <w:rsid w:val="4DF57B76"/>
    <w:rsid w:val="4E0C3F18"/>
    <w:rsid w:val="4E4C4D02"/>
    <w:rsid w:val="4EA25710"/>
    <w:rsid w:val="4EAA2370"/>
    <w:rsid w:val="4EC364B8"/>
    <w:rsid w:val="4ED97DE9"/>
    <w:rsid w:val="4F252466"/>
    <w:rsid w:val="4F332D4D"/>
    <w:rsid w:val="4F3F3C8F"/>
    <w:rsid w:val="4F480EEA"/>
    <w:rsid w:val="4F7C2E75"/>
    <w:rsid w:val="4F7E662F"/>
    <w:rsid w:val="4F99390B"/>
    <w:rsid w:val="4FB3554D"/>
    <w:rsid w:val="4FBD38DE"/>
    <w:rsid w:val="4FD764CB"/>
    <w:rsid w:val="4FFD077A"/>
    <w:rsid w:val="4FFD7F4B"/>
    <w:rsid w:val="501F267E"/>
    <w:rsid w:val="50343B45"/>
    <w:rsid w:val="504A5BD6"/>
    <w:rsid w:val="505605DA"/>
    <w:rsid w:val="508B3032"/>
    <w:rsid w:val="508C2CB2"/>
    <w:rsid w:val="50AC0FE9"/>
    <w:rsid w:val="51237D2E"/>
    <w:rsid w:val="5125386A"/>
    <w:rsid w:val="5166702F"/>
    <w:rsid w:val="516F6B28"/>
    <w:rsid w:val="51846ACD"/>
    <w:rsid w:val="518F4E5F"/>
    <w:rsid w:val="519E1746"/>
    <w:rsid w:val="51E754ED"/>
    <w:rsid w:val="5210421D"/>
    <w:rsid w:val="521C7F46"/>
    <w:rsid w:val="52205061"/>
    <w:rsid w:val="522762D7"/>
    <w:rsid w:val="52355B10"/>
    <w:rsid w:val="526925C3"/>
    <w:rsid w:val="529F4C9C"/>
    <w:rsid w:val="52AA302D"/>
    <w:rsid w:val="52B54C41"/>
    <w:rsid w:val="52C23CF7"/>
    <w:rsid w:val="52C27A1F"/>
    <w:rsid w:val="52F61E27"/>
    <w:rsid w:val="532A119C"/>
    <w:rsid w:val="53586ED5"/>
    <w:rsid w:val="53820B12"/>
    <w:rsid w:val="53DA11A0"/>
    <w:rsid w:val="54113878"/>
    <w:rsid w:val="544E60F7"/>
    <w:rsid w:val="54757C8F"/>
    <w:rsid w:val="548825BE"/>
    <w:rsid w:val="54BD5016"/>
    <w:rsid w:val="55240AF2"/>
    <w:rsid w:val="55350158"/>
    <w:rsid w:val="554A1DBE"/>
    <w:rsid w:val="55774444"/>
    <w:rsid w:val="558C0B67"/>
    <w:rsid w:val="55AD6B1D"/>
    <w:rsid w:val="55C476A1"/>
    <w:rsid w:val="55CD4E53"/>
    <w:rsid w:val="5608340C"/>
    <w:rsid w:val="56245862"/>
    <w:rsid w:val="562F3BF3"/>
    <w:rsid w:val="5651509C"/>
    <w:rsid w:val="56516013"/>
    <w:rsid w:val="567B29ED"/>
    <w:rsid w:val="56D36AC2"/>
    <w:rsid w:val="57080376"/>
    <w:rsid w:val="571376E9"/>
    <w:rsid w:val="571E5A7A"/>
    <w:rsid w:val="57540152"/>
    <w:rsid w:val="576B7071"/>
    <w:rsid w:val="577F293F"/>
    <w:rsid w:val="5796443F"/>
    <w:rsid w:val="57B24F72"/>
    <w:rsid w:val="57D65228"/>
    <w:rsid w:val="57E16E3D"/>
    <w:rsid w:val="588562C6"/>
    <w:rsid w:val="58A545FC"/>
    <w:rsid w:val="58F133F6"/>
    <w:rsid w:val="58F16C7A"/>
    <w:rsid w:val="593276E3"/>
    <w:rsid w:val="596C6ED9"/>
    <w:rsid w:val="597D20E1"/>
    <w:rsid w:val="59870472"/>
    <w:rsid w:val="59B75A72"/>
    <w:rsid w:val="59CE20AF"/>
    <w:rsid w:val="59E9725E"/>
    <w:rsid w:val="59F55223"/>
    <w:rsid w:val="59FF35B4"/>
    <w:rsid w:val="5A153559"/>
    <w:rsid w:val="5A377A56"/>
    <w:rsid w:val="5A3F1457"/>
    <w:rsid w:val="5A7C5402"/>
    <w:rsid w:val="5A9802AF"/>
    <w:rsid w:val="5AA31EC3"/>
    <w:rsid w:val="5ACF2987"/>
    <w:rsid w:val="5AD410DA"/>
    <w:rsid w:val="5B0453E0"/>
    <w:rsid w:val="5B196651"/>
    <w:rsid w:val="5B253396"/>
    <w:rsid w:val="5B2F4B5C"/>
    <w:rsid w:val="5B507A5E"/>
    <w:rsid w:val="5B5B61BB"/>
    <w:rsid w:val="5BC86423"/>
    <w:rsid w:val="5BE84759"/>
    <w:rsid w:val="5BF32AEA"/>
    <w:rsid w:val="5BF67E11"/>
    <w:rsid w:val="5C4A34F9"/>
    <w:rsid w:val="5C5509F2"/>
    <w:rsid w:val="5C62461B"/>
    <w:rsid w:val="5C753FBD"/>
    <w:rsid w:val="5C805BD1"/>
    <w:rsid w:val="5C8B3F62"/>
    <w:rsid w:val="5CB012D7"/>
    <w:rsid w:val="5CC2663A"/>
    <w:rsid w:val="5CCD7718"/>
    <w:rsid w:val="5CF80917"/>
    <w:rsid w:val="5D0C1038"/>
    <w:rsid w:val="5D0E0CB8"/>
    <w:rsid w:val="5D2954DC"/>
    <w:rsid w:val="5D393CA7"/>
    <w:rsid w:val="5D420C5F"/>
    <w:rsid w:val="5D6416C7"/>
    <w:rsid w:val="5E122AE4"/>
    <w:rsid w:val="5E242747"/>
    <w:rsid w:val="5E396DE1"/>
    <w:rsid w:val="5E6934F3"/>
    <w:rsid w:val="5E98386C"/>
    <w:rsid w:val="5ECA2293"/>
    <w:rsid w:val="5ED12224"/>
    <w:rsid w:val="5F0E4363"/>
    <w:rsid w:val="5F473A02"/>
    <w:rsid w:val="5F5A6691"/>
    <w:rsid w:val="5F6D1A9C"/>
    <w:rsid w:val="5F6D531F"/>
    <w:rsid w:val="5F6F7706"/>
    <w:rsid w:val="5F7C667E"/>
    <w:rsid w:val="5FE50461"/>
    <w:rsid w:val="5FFA4B83"/>
    <w:rsid w:val="601A2EBA"/>
    <w:rsid w:val="601D5652"/>
    <w:rsid w:val="60733548"/>
    <w:rsid w:val="60C7536B"/>
    <w:rsid w:val="60F4061E"/>
    <w:rsid w:val="613345F0"/>
    <w:rsid w:val="6135124E"/>
    <w:rsid w:val="61407419"/>
    <w:rsid w:val="6160574F"/>
    <w:rsid w:val="61870FEF"/>
    <w:rsid w:val="61DF7561"/>
    <w:rsid w:val="61EE40B9"/>
    <w:rsid w:val="620D6B6D"/>
    <w:rsid w:val="62441245"/>
    <w:rsid w:val="62444AC8"/>
    <w:rsid w:val="626838CC"/>
    <w:rsid w:val="62A06169"/>
    <w:rsid w:val="62B229B5"/>
    <w:rsid w:val="62C75F9B"/>
    <w:rsid w:val="62E177C7"/>
    <w:rsid w:val="62F062BE"/>
    <w:rsid w:val="630D6FEE"/>
    <w:rsid w:val="6333694F"/>
    <w:rsid w:val="63E044E9"/>
    <w:rsid w:val="64172445"/>
    <w:rsid w:val="64176BC2"/>
    <w:rsid w:val="643E022A"/>
    <w:rsid w:val="64A358AC"/>
    <w:rsid w:val="64AF38BD"/>
    <w:rsid w:val="65015B95"/>
    <w:rsid w:val="65310993"/>
    <w:rsid w:val="653B6D24"/>
    <w:rsid w:val="65474D35"/>
    <w:rsid w:val="65660CAD"/>
    <w:rsid w:val="65D510A8"/>
    <w:rsid w:val="65E90142"/>
    <w:rsid w:val="65EA7DC1"/>
    <w:rsid w:val="65F24521"/>
    <w:rsid w:val="65FA1AC1"/>
    <w:rsid w:val="66012C21"/>
    <w:rsid w:val="666C4E98"/>
    <w:rsid w:val="66AD1184"/>
    <w:rsid w:val="66B87515"/>
    <w:rsid w:val="66C971AA"/>
    <w:rsid w:val="66FA3828"/>
    <w:rsid w:val="670D4F10"/>
    <w:rsid w:val="67302657"/>
    <w:rsid w:val="67D356E3"/>
    <w:rsid w:val="683702A0"/>
    <w:rsid w:val="683F5256"/>
    <w:rsid w:val="684640A8"/>
    <w:rsid w:val="68695A9C"/>
    <w:rsid w:val="68806B01"/>
    <w:rsid w:val="68953223"/>
    <w:rsid w:val="68AB31C8"/>
    <w:rsid w:val="68B51559"/>
    <w:rsid w:val="68E258A1"/>
    <w:rsid w:val="68EC3C32"/>
    <w:rsid w:val="690A40C6"/>
    <w:rsid w:val="692E7F1E"/>
    <w:rsid w:val="69650EBA"/>
    <w:rsid w:val="698450AA"/>
    <w:rsid w:val="69BC12C4"/>
    <w:rsid w:val="69E676CD"/>
    <w:rsid w:val="69E83A31"/>
    <w:rsid w:val="69F95686"/>
    <w:rsid w:val="6A0556F3"/>
    <w:rsid w:val="6A120191"/>
    <w:rsid w:val="6A3D52D0"/>
    <w:rsid w:val="6A53447E"/>
    <w:rsid w:val="6A680BA0"/>
    <w:rsid w:val="6A7327B4"/>
    <w:rsid w:val="6AB5321D"/>
    <w:rsid w:val="6ACA31C3"/>
    <w:rsid w:val="6B213BD1"/>
    <w:rsid w:val="6B426304"/>
    <w:rsid w:val="6B52116F"/>
    <w:rsid w:val="6B7845E0"/>
    <w:rsid w:val="6B916F3D"/>
    <w:rsid w:val="6B996D13"/>
    <w:rsid w:val="6BEE7AA2"/>
    <w:rsid w:val="6C0F21D5"/>
    <w:rsid w:val="6C105A58"/>
    <w:rsid w:val="6C223A5F"/>
    <w:rsid w:val="6C5164C2"/>
    <w:rsid w:val="6D477B47"/>
    <w:rsid w:val="6D4F29D4"/>
    <w:rsid w:val="6D59251D"/>
    <w:rsid w:val="6D7C61A0"/>
    <w:rsid w:val="6DD06909"/>
    <w:rsid w:val="6DED1766"/>
    <w:rsid w:val="6DFC009E"/>
    <w:rsid w:val="6E4F3D89"/>
    <w:rsid w:val="6E5164A5"/>
    <w:rsid w:val="6E7D7BC3"/>
    <w:rsid w:val="6E7E5645"/>
    <w:rsid w:val="6E845399"/>
    <w:rsid w:val="6EFC1923"/>
    <w:rsid w:val="6F7F6679"/>
    <w:rsid w:val="6F942D9B"/>
    <w:rsid w:val="6FBA3FFB"/>
    <w:rsid w:val="6FD378F7"/>
    <w:rsid w:val="6FD67088"/>
    <w:rsid w:val="6FF675F6"/>
    <w:rsid w:val="702C7A97"/>
    <w:rsid w:val="703716AB"/>
    <w:rsid w:val="706E0500"/>
    <w:rsid w:val="707625C2"/>
    <w:rsid w:val="708304A5"/>
    <w:rsid w:val="708D72CA"/>
    <w:rsid w:val="70EF55D6"/>
    <w:rsid w:val="70FA71EB"/>
    <w:rsid w:val="7105557C"/>
    <w:rsid w:val="715D5C0A"/>
    <w:rsid w:val="71B0451E"/>
    <w:rsid w:val="722236F6"/>
    <w:rsid w:val="722A2924"/>
    <w:rsid w:val="722A535E"/>
    <w:rsid w:val="728E7C97"/>
    <w:rsid w:val="72AD6831"/>
    <w:rsid w:val="72C22F53"/>
    <w:rsid w:val="73296ACD"/>
    <w:rsid w:val="733B1918"/>
    <w:rsid w:val="73651863"/>
    <w:rsid w:val="73704370"/>
    <w:rsid w:val="739C06B8"/>
    <w:rsid w:val="73A93176"/>
    <w:rsid w:val="73BE202C"/>
    <w:rsid w:val="73E82D35"/>
    <w:rsid w:val="73FF60BF"/>
    <w:rsid w:val="743F3744"/>
    <w:rsid w:val="74D74BBC"/>
    <w:rsid w:val="74D829D3"/>
    <w:rsid w:val="7538395C"/>
    <w:rsid w:val="754B6F6D"/>
    <w:rsid w:val="75581C92"/>
    <w:rsid w:val="75897D74"/>
    <w:rsid w:val="75D00657"/>
    <w:rsid w:val="75E605FD"/>
    <w:rsid w:val="760549B8"/>
    <w:rsid w:val="76271066"/>
    <w:rsid w:val="76473B19"/>
    <w:rsid w:val="76610CFB"/>
    <w:rsid w:val="766D196F"/>
    <w:rsid w:val="769E4528"/>
    <w:rsid w:val="76A9613C"/>
    <w:rsid w:val="76DF0815"/>
    <w:rsid w:val="770B4B5C"/>
    <w:rsid w:val="771D33A0"/>
    <w:rsid w:val="7755035C"/>
    <w:rsid w:val="77977FC3"/>
    <w:rsid w:val="77EE09D2"/>
    <w:rsid w:val="785C5783"/>
    <w:rsid w:val="78663B14"/>
    <w:rsid w:val="78667397"/>
    <w:rsid w:val="78913A5E"/>
    <w:rsid w:val="78A60180"/>
    <w:rsid w:val="78BD4522"/>
    <w:rsid w:val="78C728B3"/>
    <w:rsid w:val="78C95AAB"/>
    <w:rsid w:val="78F227FE"/>
    <w:rsid w:val="79096BA0"/>
    <w:rsid w:val="790977BF"/>
    <w:rsid w:val="796A5940"/>
    <w:rsid w:val="79C11BD2"/>
    <w:rsid w:val="79CC7F63"/>
    <w:rsid w:val="7A216734"/>
    <w:rsid w:val="7A2D6D03"/>
    <w:rsid w:val="7AB818BD"/>
    <w:rsid w:val="7AF403FE"/>
    <w:rsid w:val="7B334F2B"/>
    <w:rsid w:val="7B396CA8"/>
    <w:rsid w:val="7B484ED1"/>
    <w:rsid w:val="7B4A7C66"/>
    <w:rsid w:val="7B731598"/>
    <w:rsid w:val="7B95754E"/>
    <w:rsid w:val="7B9A0526"/>
    <w:rsid w:val="7B9F205C"/>
    <w:rsid w:val="7B9F58E0"/>
    <w:rsid w:val="7BAA3C71"/>
    <w:rsid w:val="7BFB7CB5"/>
    <w:rsid w:val="7C0550F7"/>
    <w:rsid w:val="7C127002"/>
    <w:rsid w:val="7C62341F"/>
    <w:rsid w:val="7C8E7766"/>
    <w:rsid w:val="7CA81FA5"/>
    <w:rsid w:val="7CAE5A9D"/>
    <w:rsid w:val="7CC51E3F"/>
    <w:rsid w:val="7D1C5421"/>
    <w:rsid w:val="7D3B0B84"/>
    <w:rsid w:val="7D7A44D9"/>
    <w:rsid w:val="7D8A37C1"/>
    <w:rsid w:val="7DAD58E0"/>
    <w:rsid w:val="7DC60A91"/>
    <w:rsid w:val="7DC93C6B"/>
    <w:rsid w:val="7DD31FFC"/>
    <w:rsid w:val="7E1562E9"/>
    <w:rsid w:val="7E182DFA"/>
    <w:rsid w:val="7E20467A"/>
    <w:rsid w:val="7E5570D2"/>
    <w:rsid w:val="7E566D52"/>
    <w:rsid w:val="7E6A2EC2"/>
    <w:rsid w:val="7E6C6CF7"/>
    <w:rsid w:val="7E813419"/>
    <w:rsid w:val="7E8B7179"/>
    <w:rsid w:val="7EC23E83"/>
    <w:rsid w:val="7EC37706"/>
    <w:rsid w:val="7EF8215F"/>
    <w:rsid w:val="7F04016F"/>
    <w:rsid w:val="7F190115"/>
    <w:rsid w:val="7F50594C"/>
    <w:rsid w:val="7F5C3393"/>
    <w:rsid w:val="7F700B24"/>
    <w:rsid w:val="7F855246"/>
    <w:rsid w:val="7FC65CAF"/>
    <w:rsid w:val="7FFD038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iPriority="99" w:name="Hyperlink"/>
    <w:lsdException w:qFormat="1"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qFormat="1" w:unhideWhenUsed="0" w:uiPriority="99" w:semiHidden="0"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locked/>
    <w:uiPriority w:val="0"/>
    <w:pPr>
      <w:spacing w:beforeAutospacing="1" w:afterAutospacing="1"/>
      <w:jc w:val="left"/>
      <w:outlineLvl w:val="0"/>
    </w:pPr>
    <w:rPr>
      <w:rFonts w:hint="eastAsia" w:ascii="宋体" w:hAnsi="宋体"/>
      <w:b/>
      <w:kern w:val="44"/>
      <w:sz w:val="48"/>
      <w:szCs w:val="48"/>
    </w:rPr>
  </w:style>
  <w:style w:type="paragraph" w:styleId="3">
    <w:name w:val="heading 2"/>
    <w:basedOn w:val="1"/>
    <w:next w:val="4"/>
    <w:link w:val="20"/>
    <w:qFormat/>
    <w:uiPriority w:val="99"/>
    <w:pPr>
      <w:keepNext/>
      <w:keepLines/>
      <w:spacing w:before="260" w:after="260" w:line="416" w:lineRule="auto"/>
      <w:outlineLvl w:val="1"/>
    </w:pPr>
    <w:rPr>
      <w:rFonts w:ascii="Arial" w:hAnsi="Arial" w:eastAsia="黑体"/>
      <w:b/>
      <w:sz w:val="32"/>
      <w:szCs w:val="20"/>
    </w:rPr>
  </w:style>
  <w:style w:type="character" w:default="1" w:styleId="17">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99"/>
    <w:pPr>
      <w:ind w:firstLine="420"/>
    </w:pPr>
    <w:rPr>
      <w:szCs w:val="20"/>
    </w:rPr>
  </w:style>
  <w:style w:type="paragraph" w:styleId="5">
    <w:name w:val="Body Text"/>
    <w:basedOn w:val="1"/>
    <w:link w:val="27"/>
    <w:qFormat/>
    <w:uiPriority w:val="99"/>
    <w:pPr>
      <w:adjustRightInd w:val="0"/>
      <w:snapToGrid w:val="0"/>
      <w:spacing w:before="360" w:line="240" w:lineRule="atLeast"/>
      <w:jc w:val="center"/>
    </w:pPr>
    <w:rPr>
      <w:rFonts w:ascii="楷体_GB2312" w:eastAsia="楷体_GB2312"/>
      <w:b/>
      <w:sz w:val="44"/>
    </w:rPr>
  </w:style>
  <w:style w:type="paragraph" w:styleId="6">
    <w:name w:val="Body Text Indent"/>
    <w:basedOn w:val="1"/>
    <w:link w:val="28"/>
    <w:qFormat/>
    <w:uiPriority w:val="99"/>
    <w:pPr>
      <w:spacing w:before="240" w:after="120" w:line="340" w:lineRule="exact"/>
      <w:ind w:firstLine="480"/>
    </w:pPr>
    <w:rPr>
      <w:rFonts w:ascii="楷体_GB2312"/>
      <w:sz w:val="24"/>
    </w:rPr>
  </w:style>
  <w:style w:type="paragraph" w:styleId="7">
    <w:name w:val="Block Text"/>
    <w:basedOn w:val="1"/>
    <w:qFormat/>
    <w:uiPriority w:val="99"/>
    <w:pPr>
      <w:adjustRightInd w:val="0"/>
      <w:snapToGrid w:val="0"/>
      <w:ind w:left="-420" w:right="-331" w:hanging="105"/>
      <w:jc w:val="center"/>
    </w:pPr>
    <w:rPr>
      <w:rFonts w:ascii="楷体_GB2312" w:eastAsia="楷体_GB2312"/>
      <w:b/>
      <w:sz w:val="44"/>
      <w:szCs w:val="20"/>
    </w:rPr>
  </w:style>
  <w:style w:type="paragraph" w:styleId="8">
    <w:name w:val="Date"/>
    <w:basedOn w:val="1"/>
    <w:next w:val="1"/>
    <w:link w:val="26"/>
    <w:qFormat/>
    <w:uiPriority w:val="99"/>
    <w:pPr>
      <w:ind w:left="100" w:leftChars="2500"/>
    </w:pPr>
    <w:rPr>
      <w:rFonts w:ascii="宋体"/>
      <w:sz w:val="24"/>
    </w:rPr>
  </w:style>
  <w:style w:type="paragraph" w:styleId="9">
    <w:name w:val="Body Text Indent 2"/>
    <w:basedOn w:val="1"/>
    <w:link w:val="24"/>
    <w:qFormat/>
    <w:uiPriority w:val="99"/>
    <w:pPr>
      <w:spacing w:before="240" w:after="120" w:line="360" w:lineRule="auto"/>
      <w:ind w:firstLine="482"/>
    </w:pPr>
    <w:rPr>
      <w:rFonts w:ascii="楷体_GB2312"/>
      <w:sz w:val="24"/>
    </w:rPr>
  </w:style>
  <w:style w:type="paragraph" w:styleId="10">
    <w:name w:val="Balloon Text"/>
    <w:basedOn w:val="1"/>
    <w:link w:val="25"/>
    <w:semiHidden/>
    <w:qFormat/>
    <w:uiPriority w:val="99"/>
    <w:rPr>
      <w:sz w:val="18"/>
      <w:szCs w:val="18"/>
    </w:rPr>
  </w:style>
  <w:style w:type="paragraph" w:styleId="11">
    <w:name w:val="footer"/>
    <w:basedOn w:val="1"/>
    <w:link w:val="31"/>
    <w:qFormat/>
    <w:uiPriority w:val="99"/>
    <w:pPr>
      <w:tabs>
        <w:tab w:val="center" w:pos="4153"/>
        <w:tab w:val="right" w:pos="8306"/>
      </w:tabs>
      <w:snapToGrid w:val="0"/>
      <w:jc w:val="left"/>
    </w:pPr>
    <w:rPr>
      <w:sz w:val="18"/>
      <w:szCs w:val="20"/>
    </w:rPr>
  </w:style>
  <w:style w:type="paragraph" w:styleId="12">
    <w:name w:val="header"/>
    <w:basedOn w:val="1"/>
    <w:link w:val="30"/>
    <w:qFormat/>
    <w:uiPriority w:val="99"/>
    <w:pPr>
      <w:pBdr>
        <w:bottom w:val="single" w:color="auto" w:sz="6" w:space="1"/>
      </w:pBdr>
      <w:tabs>
        <w:tab w:val="center" w:pos="4153"/>
        <w:tab w:val="right" w:pos="8306"/>
      </w:tabs>
      <w:snapToGrid w:val="0"/>
      <w:jc w:val="center"/>
    </w:pPr>
    <w:rPr>
      <w:sz w:val="18"/>
      <w:szCs w:val="20"/>
    </w:rPr>
  </w:style>
  <w:style w:type="paragraph" w:styleId="13">
    <w:name w:val="Body Text Indent 3"/>
    <w:basedOn w:val="1"/>
    <w:link w:val="29"/>
    <w:qFormat/>
    <w:uiPriority w:val="99"/>
    <w:pPr>
      <w:spacing w:before="240" w:after="120" w:line="240" w:lineRule="atLeast"/>
      <w:ind w:firstLine="527"/>
    </w:pPr>
    <w:rPr>
      <w:rFonts w:ascii="楷体_GB2312"/>
      <w:sz w:val="24"/>
    </w:rPr>
  </w:style>
  <w:style w:type="table" w:styleId="15">
    <w:name w:val="Table Grid"/>
    <w:basedOn w:val="14"/>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6">
    <w:name w:val="Table Columns 3"/>
    <w:basedOn w:val="14"/>
    <w:qFormat/>
    <w:uiPriority w:val="99"/>
    <w:pPr>
      <w:widowControl w:val="0"/>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rFonts w:cs="Times New Roman"/>
        <w:color w:val="FFFFFF"/>
      </w:rPr>
      <w:tblPr/>
      <w:tcPr>
        <w:tcBorders>
          <w:top w:val="nil"/>
          <w:left w:val="nil"/>
          <w:bottom w:val="nil"/>
          <w:right w:val="nil"/>
          <w:insideH w:val="nil"/>
          <w:insideV w:val="nil"/>
          <w:tl2br w:val="nil"/>
          <w:tr2bl w:val="nil"/>
        </w:tcBorders>
        <w:shd w:val="solid" w:color="000080" w:fill="FFFFFF"/>
      </w:tcPr>
    </w:tblStylePr>
    <w:tblStylePr w:type="lastRow">
      <w:rPr>
        <w:rFonts w:cs="Times New Roman"/>
        <w:b w:val="0"/>
        <w:bCs w:val="0"/>
      </w:rPr>
      <w:tblPr/>
      <w:tcPr>
        <w:tcBorders>
          <w:top w:val="single" w:color="000080" w:sz="6" w:space="0"/>
          <w:left w:val="nil"/>
          <w:bottom w:val="nil"/>
          <w:right w:val="nil"/>
          <w:insideH w:val="nil"/>
          <w:insideV w:val="nil"/>
          <w:tl2br w:val="nil"/>
          <w:tr2bl w:val="nil"/>
        </w:tcBorders>
      </w:tcPr>
    </w:tblStylePr>
    <w:tblStylePr w:type="firstCol">
      <w:rPr>
        <w:rFonts w:cs="Times New Roman"/>
        <w:b w:val="0"/>
        <w:bCs w:val="0"/>
      </w:rPr>
      <w:tblPr/>
      <w:tcPr>
        <w:tcBorders>
          <w:top w:val="nil"/>
          <w:left w:val="nil"/>
          <w:bottom w:val="nil"/>
          <w:right w:val="nil"/>
          <w:insideH w:val="nil"/>
          <w:insideV w:val="nil"/>
          <w:tl2br w:val="nil"/>
          <w:tr2bl w:val="nil"/>
        </w:tcBorders>
      </w:tcPr>
    </w:tblStylePr>
    <w:tblStylePr w:type="lastCol">
      <w:rPr>
        <w:rFonts w:cs="Times New Roman"/>
        <w:b w:val="0"/>
        <w:bCs w:val="0"/>
      </w:rPr>
      <w:tblPr/>
      <w:tcPr>
        <w:tcBorders>
          <w:top w:val="nil"/>
          <w:left w:val="nil"/>
          <w:bottom w:val="nil"/>
          <w:right w:val="nil"/>
          <w:insideH w:val="nil"/>
          <w:insideV w:val="nil"/>
          <w:tl2br w:val="nil"/>
          <w:tr2bl w:val="nil"/>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op w:val="nil"/>
          <w:left w:val="nil"/>
          <w:bottom w:val="nil"/>
          <w:right w:val="nil"/>
          <w:insideH w:val="nil"/>
          <w:insideV w:val="nil"/>
          <w:tl2br w:val="nil"/>
          <w:tr2bl w:val="nil"/>
        </w:tcBorders>
      </w:tcPr>
    </w:tblStylePr>
  </w:style>
  <w:style w:type="character" w:styleId="18">
    <w:name w:val="FollowedHyperlink"/>
    <w:basedOn w:val="17"/>
    <w:semiHidden/>
    <w:unhideWhenUsed/>
    <w:qFormat/>
    <w:uiPriority w:val="99"/>
    <w:rPr>
      <w:color w:val="223399"/>
      <w:u w:val="none"/>
    </w:rPr>
  </w:style>
  <w:style w:type="character" w:styleId="19">
    <w:name w:val="Hyperlink"/>
    <w:basedOn w:val="17"/>
    <w:semiHidden/>
    <w:unhideWhenUsed/>
    <w:qFormat/>
    <w:uiPriority w:val="99"/>
    <w:rPr>
      <w:color w:val="223399"/>
      <w:u w:val="none"/>
    </w:rPr>
  </w:style>
  <w:style w:type="character" w:customStyle="1" w:styleId="20">
    <w:name w:val="标题 2 Char"/>
    <w:basedOn w:val="17"/>
    <w:link w:val="3"/>
    <w:semiHidden/>
    <w:qFormat/>
    <w:uiPriority w:val="9"/>
    <w:rPr>
      <w:rFonts w:ascii="Cambria" w:hAnsi="Cambria" w:eastAsia="宋体" w:cs="Times New Roman"/>
      <w:b/>
      <w:bCs/>
      <w:sz w:val="32"/>
      <w:szCs w:val="32"/>
    </w:rPr>
  </w:style>
  <w:style w:type="character" w:customStyle="1" w:styleId="21">
    <w:name w:val="页脚 Char"/>
    <w:qFormat/>
    <w:locked/>
    <w:uiPriority w:val="99"/>
    <w:rPr>
      <w:kern w:val="2"/>
      <w:sz w:val="18"/>
    </w:rPr>
  </w:style>
  <w:style w:type="character" w:customStyle="1" w:styleId="22">
    <w:name w:val="font11"/>
    <w:basedOn w:val="17"/>
    <w:qFormat/>
    <w:uiPriority w:val="99"/>
    <w:rPr>
      <w:rFonts w:ascii="宋体" w:hAnsi="宋体" w:eastAsia="宋体" w:cs="宋体"/>
      <w:b/>
      <w:color w:val="000000"/>
      <w:sz w:val="22"/>
      <w:szCs w:val="22"/>
      <w:u w:val="none"/>
    </w:rPr>
  </w:style>
  <w:style w:type="character" w:customStyle="1" w:styleId="23">
    <w:name w:val="页眉 Char"/>
    <w:qFormat/>
    <w:locked/>
    <w:uiPriority w:val="99"/>
    <w:rPr>
      <w:kern w:val="2"/>
      <w:sz w:val="18"/>
    </w:rPr>
  </w:style>
  <w:style w:type="character" w:customStyle="1" w:styleId="24">
    <w:name w:val="正文文本缩进 2 Char"/>
    <w:basedOn w:val="17"/>
    <w:link w:val="9"/>
    <w:semiHidden/>
    <w:qFormat/>
    <w:uiPriority w:val="99"/>
    <w:rPr>
      <w:szCs w:val="24"/>
    </w:rPr>
  </w:style>
  <w:style w:type="character" w:customStyle="1" w:styleId="25">
    <w:name w:val="批注框文本 Char"/>
    <w:basedOn w:val="17"/>
    <w:link w:val="10"/>
    <w:semiHidden/>
    <w:qFormat/>
    <w:uiPriority w:val="99"/>
    <w:rPr>
      <w:sz w:val="0"/>
      <w:szCs w:val="0"/>
    </w:rPr>
  </w:style>
  <w:style w:type="character" w:customStyle="1" w:styleId="26">
    <w:name w:val="日期 Char"/>
    <w:basedOn w:val="17"/>
    <w:link w:val="8"/>
    <w:semiHidden/>
    <w:qFormat/>
    <w:uiPriority w:val="99"/>
    <w:rPr>
      <w:szCs w:val="24"/>
    </w:rPr>
  </w:style>
  <w:style w:type="character" w:customStyle="1" w:styleId="27">
    <w:name w:val="正文文本 Char"/>
    <w:basedOn w:val="17"/>
    <w:link w:val="5"/>
    <w:semiHidden/>
    <w:qFormat/>
    <w:uiPriority w:val="99"/>
    <w:rPr>
      <w:szCs w:val="24"/>
    </w:rPr>
  </w:style>
  <w:style w:type="character" w:customStyle="1" w:styleId="28">
    <w:name w:val="正文文本缩进 Char"/>
    <w:basedOn w:val="17"/>
    <w:link w:val="6"/>
    <w:semiHidden/>
    <w:qFormat/>
    <w:uiPriority w:val="99"/>
    <w:rPr>
      <w:szCs w:val="24"/>
    </w:rPr>
  </w:style>
  <w:style w:type="character" w:customStyle="1" w:styleId="29">
    <w:name w:val="正文文本缩进 3 Char"/>
    <w:basedOn w:val="17"/>
    <w:link w:val="13"/>
    <w:semiHidden/>
    <w:qFormat/>
    <w:uiPriority w:val="99"/>
    <w:rPr>
      <w:sz w:val="16"/>
      <w:szCs w:val="16"/>
    </w:rPr>
  </w:style>
  <w:style w:type="character" w:customStyle="1" w:styleId="30">
    <w:name w:val="页眉 Char1"/>
    <w:basedOn w:val="17"/>
    <w:link w:val="12"/>
    <w:semiHidden/>
    <w:qFormat/>
    <w:uiPriority w:val="99"/>
    <w:rPr>
      <w:sz w:val="18"/>
      <w:szCs w:val="18"/>
    </w:rPr>
  </w:style>
  <w:style w:type="character" w:customStyle="1" w:styleId="31">
    <w:name w:val="页脚 Char1"/>
    <w:basedOn w:val="17"/>
    <w:link w:val="11"/>
    <w:semiHidden/>
    <w:qFormat/>
    <w:uiPriority w:val="99"/>
    <w:rPr>
      <w:sz w:val="18"/>
      <w:szCs w:val="18"/>
    </w:rPr>
  </w:style>
  <w:style w:type="paragraph" w:customStyle="1" w:styleId="32">
    <w:name w:val="tgt1"/>
    <w:basedOn w:val="1"/>
    <w:qFormat/>
    <w:uiPriority w:val="99"/>
    <w:pPr>
      <w:widowControl/>
      <w:spacing w:after="150"/>
      <w:jc w:val="left"/>
    </w:pPr>
    <w:rPr>
      <w:rFonts w:ascii="宋体" w:hAnsi="宋体" w:cs="宋体"/>
      <w:kern w:val="0"/>
      <w:sz w:val="24"/>
    </w:rPr>
  </w:style>
  <w:style w:type="character" w:customStyle="1" w:styleId="33">
    <w:name w:val="fontstyle01"/>
    <w:basedOn w:val="17"/>
    <w:qFormat/>
    <w:uiPriority w:val="0"/>
    <w:rPr>
      <w:rFonts w:hint="eastAsia" w:ascii="宋体" w:hAnsi="宋体" w:eastAsia="宋体" w:cs="宋体"/>
      <w:color w:val="000000"/>
      <w:sz w:val="32"/>
      <w:szCs w:val="32"/>
    </w:rPr>
  </w:style>
  <w:style w:type="character" w:customStyle="1" w:styleId="34">
    <w:name w:val="fontstyle21"/>
    <w:basedOn w:val="17"/>
    <w:qFormat/>
    <w:uiPriority w:val="0"/>
    <w:rPr>
      <w:rFonts w:hint="default" w:ascii="Times New Roman" w:hAnsi="Times New Roman" w:cs="Times New Roman"/>
      <w:color w:val="000000"/>
      <w:sz w:val="32"/>
      <w:szCs w:val="32"/>
    </w:rPr>
  </w:style>
  <w:style w:type="character" w:customStyle="1" w:styleId="35">
    <w:name w:val="fontstyle31"/>
    <w:basedOn w:val="17"/>
    <w:qFormat/>
    <w:uiPriority w:val="0"/>
    <w:rPr>
      <w:rFonts w:ascii="宋体" w:hAnsi="宋体" w:eastAsia="宋体" w:cs="宋体"/>
      <w:color w:val="000000"/>
      <w:sz w:val="22"/>
      <w:szCs w:val="22"/>
    </w:rPr>
  </w:style>
  <w:style w:type="paragraph" w:customStyle="1" w:styleId="36">
    <w:name w:val="reader-word-layer"/>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 China</Company>
  <Pages>2</Pages>
  <Words>141</Words>
  <Characters>809</Characters>
  <Lines>6</Lines>
  <Paragraphs>1</Paragraphs>
  <TotalTime>4</TotalTime>
  <ScaleCrop>false</ScaleCrop>
  <LinksUpToDate>false</LinksUpToDate>
  <CharactersWithSpaces>949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2017-06-27T09:11:00Z</dcterms:created>
  <dc:creator>Administrator</dc:creator>
  <cp:lastModifiedBy>Cynthia</cp:lastModifiedBy>
  <cp:lastPrinted>2021-10-29T02:56:00Z</cp:lastPrinted>
  <dcterms:modified xsi:type="dcterms:W3CDTF">2023-09-17T07:05:24Z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12F45BBC36C047F88D8F8AA359C13539</vt:lpwstr>
  </property>
</Properties>
</file>